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98" w:rsidRPr="00CC3F98" w:rsidRDefault="00CC3F98" w:rsidP="00CC3F98">
      <w:pPr>
        <w:spacing w:after="0" w:line="240" w:lineRule="auto"/>
        <w:jc w:val="center"/>
        <w:rPr>
          <w:rFonts w:asciiTheme="majorBidi" w:eastAsia="Times New Roman" w:hAnsiTheme="majorBidi" w:cstheme="majorBidi"/>
          <w:b/>
          <w:sz w:val="28"/>
          <w:szCs w:val="28"/>
          <w:lang w:val="fi-FI"/>
        </w:rPr>
      </w:pPr>
      <w:r w:rsidRPr="00CC3F98">
        <w:rPr>
          <w:rFonts w:asciiTheme="majorBidi" w:eastAsia="Times New Roman" w:hAnsiTheme="majorBidi" w:cstheme="majorBidi"/>
          <w:b/>
          <w:sz w:val="28"/>
          <w:szCs w:val="28"/>
          <w:lang w:val="id-ID"/>
        </w:rPr>
        <w:t>ORGANISASI MASYARAKAT</w:t>
      </w:r>
      <w:r w:rsidRPr="00CC3F98">
        <w:rPr>
          <w:rFonts w:asciiTheme="majorBidi" w:eastAsia="Times New Roman" w:hAnsiTheme="majorBidi" w:cstheme="majorBidi"/>
          <w:b/>
          <w:sz w:val="28"/>
          <w:szCs w:val="28"/>
          <w:lang w:val="fi-FI"/>
        </w:rPr>
        <w:t xml:space="preserve"> ISLAM </w:t>
      </w:r>
    </w:p>
    <w:p w:rsidR="00662858" w:rsidRPr="000537A6" w:rsidRDefault="00CC3F98" w:rsidP="00662858">
      <w:pPr>
        <w:spacing w:after="0" w:line="240" w:lineRule="auto"/>
        <w:jc w:val="center"/>
        <w:rPr>
          <w:rFonts w:asciiTheme="majorBidi" w:eastAsia="Times New Roman" w:hAnsiTheme="majorBidi" w:cstheme="majorBidi"/>
          <w:b/>
          <w:sz w:val="28"/>
          <w:szCs w:val="28"/>
          <w:lang w:val="id-ID"/>
        </w:rPr>
      </w:pPr>
      <w:r w:rsidRPr="00CC3F98">
        <w:rPr>
          <w:rFonts w:asciiTheme="majorBidi" w:eastAsia="Times New Roman" w:hAnsiTheme="majorBidi" w:cstheme="majorBidi"/>
          <w:b/>
          <w:sz w:val="28"/>
          <w:szCs w:val="28"/>
          <w:lang w:val="sv-SE"/>
        </w:rPr>
        <w:t xml:space="preserve">DI MALAYSIA DAN INDONESIA 1990-1998: </w:t>
      </w:r>
      <w:r w:rsidR="00662858">
        <w:rPr>
          <w:rFonts w:asciiTheme="majorBidi" w:eastAsia="Times New Roman" w:hAnsiTheme="majorBidi" w:cstheme="majorBidi"/>
          <w:b/>
          <w:sz w:val="28"/>
          <w:szCs w:val="28"/>
          <w:lang w:val="id-ID"/>
        </w:rPr>
        <w:t>KAJIAN IKATAN CENDEKIAWAN MUSLIM INDONESIA DAN ANGKATAN BELIA ISLAM MALAYSIA</w:t>
      </w:r>
    </w:p>
    <w:p w:rsidR="00CC3F98" w:rsidRPr="00CC3F98" w:rsidRDefault="00CC3F98" w:rsidP="00CC3F98">
      <w:pPr>
        <w:spacing w:after="0" w:line="240" w:lineRule="auto"/>
        <w:jc w:val="center"/>
        <w:rPr>
          <w:rFonts w:asciiTheme="majorBidi" w:eastAsia="Times New Roman" w:hAnsiTheme="majorBidi" w:cstheme="majorBidi"/>
          <w:b/>
          <w:sz w:val="28"/>
          <w:szCs w:val="28"/>
          <w:lang w:val="sv-SE"/>
        </w:rPr>
      </w:pPr>
    </w:p>
    <w:p w:rsidR="00DB08FF" w:rsidRPr="00CC3F98" w:rsidRDefault="00DB08FF">
      <w:pPr>
        <w:rPr>
          <w:rFonts w:asciiTheme="majorBidi" w:hAnsiTheme="majorBidi" w:cstheme="majorBidi"/>
          <w:sz w:val="24"/>
          <w:szCs w:val="24"/>
          <w:lang w:val="sv-SE"/>
        </w:rPr>
      </w:pPr>
    </w:p>
    <w:p w:rsidR="00957189" w:rsidRDefault="00957189" w:rsidP="00957189">
      <w:pPr>
        <w:rPr>
          <w:rFonts w:asciiTheme="majorBidi" w:hAnsiTheme="majorBidi" w:cstheme="majorBidi"/>
          <w:b/>
          <w:bCs/>
          <w:sz w:val="28"/>
          <w:szCs w:val="28"/>
          <w:lang w:val="id-ID"/>
        </w:rPr>
      </w:pPr>
    </w:p>
    <w:p w:rsidR="00957189" w:rsidRDefault="00957189" w:rsidP="00957189">
      <w:pPr>
        <w:jc w:val="center"/>
        <w:rPr>
          <w:rFonts w:asciiTheme="majorBidi" w:hAnsiTheme="majorBidi" w:cstheme="majorBidi"/>
          <w:b/>
          <w:bCs/>
          <w:sz w:val="28"/>
          <w:szCs w:val="28"/>
          <w:lang w:val="id-ID"/>
        </w:rPr>
      </w:pPr>
      <w:r w:rsidRPr="00957189">
        <w:rPr>
          <w:rFonts w:asciiTheme="majorBidi" w:hAnsiTheme="majorBidi" w:cstheme="majorBidi"/>
          <w:b/>
          <w:bCs/>
          <w:sz w:val="28"/>
          <w:szCs w:val="28"/>
          <w:lang w:val="id-ID"/>
        </w:rPr>
        <w:t>MAKALAH</w:t>
      </w:r>
    </w:p>
    <w:p w:rsidR="00957189" w:rsidRDefault="00957189" w:rsidP="00957189">
      <w:pPr>
        <w:jc w:val="center"/>
        <w:rPr>
          <w:rFonts w:asciiTheme="majorBidi" w:hAnsiTheme="majorBidi" w:cstheme="majorBidi"/>
          <w:b/>
          <w:bCs/>
          <w:sz w:val="28"/>
          <w:szCs w:val="28"/>
          <w:lang w:val="id-ID"/>
        </w:rPr>
      </w:pPr>
    </w:p>
    <w:p w:rsidR="00957189" w:rsidRPr="00957189" w:rsidRDefault="00957189" w:rsidP="00957189">
      <w:pPr>
        <w:jc w:val="center"/>
        <w:rPr>
          <w:rFonts w:asciiTheme="majorBidi" w:hAnsiTheme="majorBidi" w:cstheme="majorBidi"/>
          <w:b/>
          <w:bCs/>
          <w:sz w:val="28"/>
          <w:szCs w:val="28"/>
          <w:lang w:val="id-ID"/>
        </w:rPr>
      </w:pPr>
    </w:p>
    <w:p w:rsidR="00957189" w:rsidRDefault="00957189" w:rsidP="00957189">
      <w:pPr>
        <w:jc w:val="center"/>
        <w:rPr>
          <w:rFonts w:asciiTheme="majorBidi" w:hAnsiTheme="majorBidi" w:cstheme="majorBidi"/>
          <w:b/>
          <w:bCs/>
          <w:sz w:val="28"/>
          <w:szCs w:val="28"/>
          <w:lang w:val="id-ID"/>
        </w:rPr>
      </w:pPr>
      <w:r>
        <w:rPr>
          <w:rFonts w:ascii="Times New Roman" w:hAnsi="Times New Roman"/>
          <w:b/>
          <w:noProof/>
          <w:sz w:val="28"/>
          <w:szCs w:val="28"/>
          <w:lang w:val="id-ID" w:eastAsia="id-ID"/>
        </w:rPr>
        <w:drawing>
          <wp:inline distT="0" distB="0" distL="0" distR="0">
            <wp:extent cx="131445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14450" cy="1438275"/>
                    </a:xfrm>
                    <a:prstGeom prst="rect">
                      <a:avLst/>
                    </a:prstGeom>
                    <a:noFill/>
                    <a:ln w="9525">
                      <a:noFill/>
                      <a:miter lim="800000"/>
                      <a:headEnd/>
                      <a:tailEnd/>
                    </a:ln>
                  </pic:spPr>
                </pic:pic>
              </a:graphicData>
            </a:graphic>
          </wp:inline>
        </w:drawing>
      </w:r>
    </w:p>
    <w:p w:rsidR="00957189" w:rsidRDefault="00957189" w:rsidP="00957189">
      <w:pPr>
        <w:jc w:val="center"/>
        <w:rPr>
          <w:rFonts w:asciiTheme="majorBidi" w:hAnsiTheme="majorBidi" w:cstheme="majorBidi"/>
          <w:b/>
          <w:bCs/>
          <w:sz w:val="28"/>
          <w:szCs w:val="28"/>
          <w:lang w:val="id-ID"/>
        </w:rPr>
      </w:pPr>
    </w:p>
    <w:p w:rsidR="00957189" w:rsidRPr="008B5283" w:rsidRDefault="00957189" w:rsidP="00957189">
      <w:pPr>
        <w:pStyle w:val="ListParagraph"/>
        <w:spacing w:before="1560" w:after="0" w:line="240" w:lineRule="auto"/>
        <w:ind w:left="0"/>
        <w:contextualSpacing w:val="0"/>
        <w:jc w:val="center"/>
        <w:rPr>
          <w:rFonts w:ascii="Times New Roman" w:hAnsi="Times New Roman"/>
          <w:b/>
          <w:sz w:val="28"/>
          <w:szCs w:val="28"/>
        </w:rPr>
      </w:pPr>
      <w:r w:rsidRPr="008B5283">
        <w:rPr>
          <w:rFonts w:ascii="Times New Roman" w:hAnsi="Times New Roman"/>
          <w:b/>
          <w:sz w:val="28"/>
          <w:szCs w:val="28"/>
        </w:rPr>
        <w:t>Oleh:</w:t>
      </w:r>
    </w:p>
    <w:p w:rsidR="00957189" w:rsidRPr="00957189" w:rsidRDefault="00957189" w:rsidP="00957189">
      <w:pPr>
        <w:pStyle w:val="ListParagraph"/>
        <w:spacing w:after="0" w:line="240" w:lineRule="auto"/>
        <w:ind w:left="0"/>
        <w:contextualSpacing w:val="0"/>
        <w:jc w:val="center"/>
        <w:rPr>
          <w:rFonts w:ascii="Times New Roman" w:hAnsi="Times New Roman"/>
          <w:b/>
          <w:sz w:val="28"/>
          <w:szCs w:val="28"/>
          <w:lang w:val="id-ID"/>
        </w:rPr>
      </w:pPr>
      <w:r w:rsidRPr="008B5283">
        <w:rPr>
          <w:rFonts w:ascii="Times New Roman" w:hAnsi="Times New Roman"/>
          <w:b/>
          <w:sz w:val="28"/>
          <w:szCs w:val="28"/>
        </w:rPr>
        <w:t>A</w:t>
      </w:r>
      <w:r>
        <w:rPr>
          <w:rFonts w:ascii="Times New Roman" w:hAnsi="Times New Roman"/>
          <w:b/>
          <w:sz w:val="28"/>
          <w:szCs w:val="28"/>
          <w:lang w:val="id-ID"/>
        </w:rPr>
        <w:t>min Fadlillah</w:t>
      </w:r>
    </w:p>
    <w:p w:rsidR="00662858" w:rsidRDefault="00957189" w:rsidP="00662858">
      <w:pPr>
        <w:pStyle w:val="ListParagraph"/>
        <w:spacing w:after="0" w:line="240" w:lineRule="auto"/>
        <w:ind w:left="0"/>
        <w:contextualSpacing w:val="0"/>
        <w:jc w:val="center"/>
        <w:rPr>
          <w:rFonts w:ascii="Times New Roman" w:hAnsi="Times New Roman"/>
          <w:b/>
          <w:sz w:val="28"/>
          <w:szCs w:val="28"/>
          <w:lang w:val="id-ID"/>
        </w:rPr>
      </w:pPr>
      <w:r w:rsidRPr="008B5283">
        <w:rPr>
          <w:rFonts w:ascii="Times New Roman" w:hAnsi="Times New Roman"/>
          <w:b/>
          <w:sz w:val="28"/>
          <w:szCs w:val="28"/>
        </w:rPr>
        <w:t>N</w:t>
      </w:r>
      <w:r>
        <w:rPr>
          <w:rFonts w:ascii="Times New Roman" w:hAnsi="Times New Roman"/>
          <w:b/>
          <w:sz w:val="28"/>
          <w:szCs w:val="28"/>
          <w:lang w:val="id-ID"/>
        </w:rPr>
        <w:t>U</w:t>
      </w:r>
      <w:r>
        <w:rPr>
          <w:rFonts w:ascii="Times New Roman" w:hAnsi="Times New Roman"/>
          <w:b/>
          <w:sz w:val="28"/>
          <w:szCs w:val="28"/>
        </w:rPr>
        <w:t>P</w:t>
      </w:r>
      <w:r>
        <w:rPr>
          <w:rFonts w:ascii="Times New Roman" w:hAnsi="Times New Roman"/>
          <w:b/>
          <w:sz w:val="28"/>
          <w:szCs w:val="28"/>
          <w:lang w:val="id-ID"/>
        </w:rPr>
        <w:t>:201708175</w:t>
      </w:r>
    </w:p>
    <w:p w:rsidR="00662858" w:rsidRDefault="00662858" w:rsidP="00662858">
      <w:pPr>
        <w:pStyle w:val="ListParagraph"/>
        <w:spacing w:after="0" w:line="240" w:lineRule="auto"/>
        <w:ind w:left="0"/>
        <w:contextualSpacing w:val="0"/>
        <w:jc w:val="center"/>
        <w:rPr>
          <w:rFonts w:ascii="Times New Roman" w:hAnsi="Times New Roman"/>
          <w:b/>
          <w:sz w:val="28"/>
          <w:szCs w:val="28"/>
          <w:lang w:val="id-ID"/>
        </w:rPr>
      </w:pPr>
    </w:p>
    <w:p w:rsidR="00662858" w:rsidRDefault="00662858" w:rsidP="00662858">
      <w:pPr>
        <w:pStyle w:val="ListParagraph"/>
        <w:spacing w:after="0" w:line="240" w:lineRule="auto"/>
        <w:ind w:left="0"/>
        <w:contextualSpacing w:val="0"/>
        <w:jc w:val="center"/>
        <w:rPr>
          <w:rFonts w:ascii="Times New Roman" w:hAnsi="Times New Roman"/>
          <w:b/>
          <w:sz w:val="28"/>
          <w:szCs w:val="28"/>
          <w:lang w:val="id-ID"/>
        </w:rPr>
      </w:pPr>
    </w:p>
    <w:p w:rsidR="00662858" w:rsidRDefault="00662858" w:rsidP="00662858">
      <w:pPr>
        <w:pStyle w:val="ListParagraph"/>
        <w:spacing w:after="0" w:line="240" w:lineRule="auto"/>
        <w:ind w:left="0"/>
        <w:contextualSpacing w:val="0"/>
        <w:jc w:val="center"/>
        <w:rPr>
          <w:rFonts w:ascii="Times New Roman" w:hAnsi="Times New Roman"/>
          <w:b/>
          <w:sz w:val="28"/>
          <w:szCs w:val="28"/>
          <w:lang w:val="id-ID"/>
        </w:rPr>
      </w:pPr>
    </w:p>
    <w:p w:rsidR="00662858" w:rsidRDefault="00662858" w:rsidP="00662858">
      <w:pPr>
        <w:pStyle w:val="ListParagraph"/>
        <w:spacing w:after="0" w:line="240" w:lineRule="auto"/>
        <w:ind w:left="0"/>
        <w:contextualSpacing w:val="0"/>
        <w:jc w:val="center"/>
        <w:rPr>
          <w:rFonts w:ascii="Times New Roman" w:hAnsi="Times New Roman"/>
          <w:b/>
          <w:sz w:val="28"/>
          <w:szCs w:val="28"/>
          <w:lang w:val="id-ID"/>
        </w:rPr>
      </w:pPr>
    </w:p>
    <w:p w:rsidR="00662858" w:rsidRDefault="00662858" w:rsidP="00662858">
      <w:pPr>
        <w:pStyle w:val="ListParagraph"/>
        <w:spacing w:after="0" w:line="240" w:lineRule="auto"/>
        <w:ind w:left="0"/>
        <w:contextualSpacing w:val="0"/>
        <w:jc w:val="center"/>
        <w:rPr>
          <w:rFonts w:ascii="Times New Roman" w:hAnsi="Times New Roman"/>
          <w:b/>
          <w:sz w:val="28"/>
          <w:szCs w:val="28"/>
          <w:lang w:val="id-ID"/>
        </w:rPr>
      </w:pPr>
    </w:p>
    <w:p w:rsidR="00662858" w:rsidRDefault="00662858" w:rsidP="00662858">
      <w:pPr>
        <w:pStyle w:val="ListParagraph"/>
        <w:spacing w:after="0" w:line="240" w:lineRule="auto"/>
        <w:ind w:left="0"/>
        <w:contextualSpacing w:val="0"/>
        <w:jc w:val="center"/>
        <w:rPr>
          <w:rFonts w:ascii="Times New Roman" w:hAnsi="Times New Roman"/>
          <w:b/>
          <w:sz w:val="28"/>
          <w:szCs w:val="28"/>
          <w:lang w:val="id-ID"/>
        </w:rPr>
      </w:pPr>
    </w:p>
    <w:p w:rsidR="00957189" w:rsidRPr="00662858" w:rsidRDefault="00957189" w:rsidP="00662858">
      <w:pPr>
        <w:pStyle w:val="ListParagraph"/>
        <w:spacing w:after="0" w:line="240" w:lineRule="auto"/>
        <w:ind w:left="0"/>
        <w:contextualSpacing w:val="0"/>
        <w:jc w:val="center"/>
        <w:rPr>
          <w:rFonts w:ascii="Times New Roman" w:hAnsi="Times New Roman"/>
          <w:b/>
          <w:sz w:val="28"/>
          <w:szCs w:val="28"/>
          <w:lang w:val="id-ID"/>
        </w:rPr>
      </w:pPr>
      <w:r>
        <w:rPr>
          <w:rFonts w:ascii="Times New Roman" w:hAnsi="Times New Roman"/>
          <w:b/>
          <w:sz w:val="26"/>
          <w:szCs w:val="26"/>
        </w:rPr>
        <w:t>INSTITUT AGAMA ISLAM NEGERI JEMBER</w:t>
      </w:r>
    </w:p>
    <w:p w:rsidR="00957189" w:rsidRDefault="00957189" w:rsidP="00957189">
      <w:pPr>
        <w:pStyle w:val="ListParagraph"/>
        <w:spacing w:after="0" w:line="240" w:lineRule="auto"/>
        <w:ind w:left="0"/>
        <w:contextualSpacing w:val="0"/>
        <w:jc w:val="center"/>
        <w:rPr>
          <w:rFonts w:ascii="Times New Roman" w:hAnsi="Times New Roman"/>
          <w:b/>
          <w:sz w:val="26"/>
          <w:szCs w:val="26"/>
        </w:rPr>
      </w:pPr>
      <w:r>
        <w:rPr>
          <w:rFonts w:ascii="Times New Roman" w:hAnsi="Times New Roman"/>
          <w:b/>
          <w:sz w:val="26"/>
          <w:szCs w:val="26"/>
        </w:rPr>
        <w:t>LEMBAGA PENJAMINAN MUTU</w:t>
      </w:r>
    </w:p>
    <w:p w:rsidR="00957189" w:rsidRPr="00916BF3" w:rsidRDefault="00CC3F98" w:rsidP="00957189">
      <w:pPr>
        <w:pStyle w:val="ListParagraph"/>
        <w:spacing w:after="0" w:line="240" w:lineRule="auto"/>
        <w:ind w:left="0"/>
        <w:contextualSpacing w:val="0"/>
        <w:jc w:val="center"/>
        <w:rPr>
          <w:rFonts w:ascii="Times New Roman" w:hAnsi="Times New Roman"/>
          <w:b/>
          <w:sz w:val="26"/>
          <w:szCs w:val="26"/>
          <w:lang w:val="id-ID"/>
        </w:rPr>
        <w:sectPr w:rsidR="00957189" w:rsidRPr="00916BF3" w:rsidSect="00EF1876">
          <w:footerReference w:type="default" r:id="rId8"/>
          <w:footerReference w:type="first" r:id="rId9"/>
          <w:pgSz w:w="11906" w:h="16838"/>
          <w:pgMar w:top="2268" w:right="1701" w:bottom="1701" w:left="2268" w:header="709" w:footer="709" w:gutter="0"/>
          <w:pgNumType w:fmt="lowerRoman"/>
          <w:cols w:space="708"/>
          <w:titlePg/>
          <w:docGrid w:linePitch="360"/>
        </w:sectPr>
      </w:pPr>
      <w:r>
        <w:rPr>
          <w:rFonts w:ascii="Times New Roman" w:hAnsi="Times New Roman"/>
          <w:b/>
          <w:sz w:val="26"/>
          <w:szCs w:val="26"/>
        </w:rPr>
        <w:t>APRIL</w:t>
      </w:r>
      <w:r w:rsidR="00916BF3">
        <w:rPr>
          <w:rFonts w:ascii="Times New Roman" w:hAnsi="Times New Roman"/>
          <w:b/>
          <w:sz w:val="26"/>
          <w:szCs w:val="26"/>
        </w:rPr>
        <w:t>, 202</w:t>
      </w:r>
      <w:r w:rsidR="00916BF3">
        <w:rPr>
          <w:rFonts w:ascii="Times New Roman" w:hAnsi="Times New Roman"/>
          <w:b/>
          <w:sz w:val="26"/>
          <w:szCs w:val="26"/>
          <w:lang w:val="id-ID"/>
        </w:rPr>
        <w:t>1</w:t>
      </w:r>
    </w:p>
    <w:p w:rsidR="00CC3F98" w:rsidRPr="00CC3F98" w:rsidRDefault="00CC3F98" w:rsidP="00CC3F98">
      <w:pPr>
        <w:spacing w:after="0" w:line="240" w:lineRule="auto"/>
        <w:jc w:val="center"/>
        <w:rPr>
          <w:rFonts w:asciiTheme="majorBidi" w:eastAsia="Times New Roman" w:hAnsiTheme="majorBidi" w:cstheme="majorBidi"/>
          <w:b/>
          <w:sz w:val="28"/>
          <w:szCs w:val="28"/>
          <w:lang w:val="fi-FI"/>
        </w:rPr>
      </w:pPr>
      <w:r w:rsidRPr="00CC3F98">
        <w:rPr>
          <w:rFonts w:asciiTheme="majorBidi" w:eastAsia="Times New Roman" w:hAnsiTheme="majorBidi" w:cstheme="majorBidi"/>
          <w:b/>
          <w:sz w:val="28"/>
          <w:szCs w:val="28"/>
          <w:lang w:val="id-ID"/>
        </w:rPr>
        <w:lastRenderedPageBreak/>
        <w:t>ORGANISASI MASYARAKAT</w:t>
      </w:r>
      <w:r w:rsidRPr="00CC3F98">
        <w:rPr>
          <w:rFonts w:asciiTheme="majorBidi" w:eastAsia="Times New Roman" w:hAnsiTheme="majorBidi" w:cstheme="majorBidi"/>
          <w:b/>
          <w:sz w:val="28"/>
          <w:szCs w:val="28"/>
          <w:lang w:val="fi-FI"/>
        </w:rPr>
        <w:t xml:space="preserve"> ISLAM </w:t>
      </w:r>
    </w:p>
    <w:p w:rsidR="00CC3F98" w:rsidRPr="000537A6" w:rsidRDefault="00CC3F98" w:rsidP="000537A6">
      <w:pPr>
        <w:spacing w:after="0" w:line="240" w:lineRule="auto"/>
        <w:jc w:val="center"/>
        <w:rPr>
          <w:rFonts w:asciiTheme="majorBidi" w:eastAsia="Times New Roman" w:hAnsiTheme="majorBidi" w:cstheme="majorBidi"/>
          <w:b/>
          <w:sz w:val="28"/>
          <w:szCs w:val="28"/>
          <w:lang w:val="id-ID"/>
        </w:rPr>
      </w:pPr>
      <w:r w:rsidRPr="00CC3F98">
        <w:rPr>
          <w:rFonts w:asciiTheme="majorBidi" w:eastAsia="Times New Roman" w:hAnsiTheme="majorBidi" w:cstheme="majorBidi"/>
          <w:b/>
          <w:sz w:val="28"/>
          <w:szCs w:val="28"/>
          <w:lang w:val="sv-SE"/>
        </w:rPr>
        <w:t xml:space="preserve">DI MALAYSIA DAN INDONESIA 1990-1998: </w:t>
      </w:r>
      <w:r w:rsidR="000537A6">
        <w:rPr>
          <w:rFonts w:asciiTheme="majorBidi" w:eastAsia="Times New Roman" w:hAnsiTheme="majorBidi" w:cstheme="majorBidi"/>
          <w:b/>
          <w:sz w:val="28"/>
          <w:szCs w:val="28"/>
          <w:lang w:val="id-ID"/>
        </w:rPr>
        <w:t>KAJIAN IKATAN CENDEKIAWAN MUSLIM INDONESIA DAN ANGKATAN BELIA ISLAM MALAYSIA</w:t>
      </w:r>
    </w:p>
    <w:p w:rsidR="00A8070E" w:rsidRPr="00CC3F98" w:rsidRDefault="00A8070E" w:rsidP="00A8070E">
      <w:pPr>
        <w:rPr>
          <w:rFonts w:asciiTheme="majorBidi" w:hAnsiTheme="majorBidi" w:cstheme="majorBidi"/>
          <w:sz w:val="24"/>
          <w:szCs w:val="24"/>
          <w:lang w:val="sv-SE"/>
        </w:rPr>
      </w:pPr>
    </w:p>
    <w:p w:rsidR="00A8070E" w:rsidRDefault="00A8070E" w:rsidP="00A8070E">
      <w:pPr>
        <w:rPr>
          <w:rFonts w:asciiTheme="majorBidi" w:hAnsiTheme="majorBidi" w:cstheme="majorBidi"/>
          <w:b/>
          <w:bCs/>
          <w:sz w:val="28"/>
          <w:szCs w:val="28"/>
          <w:lang w:val="id-ID"/>
        </w:rPr>
      </w:pPr>
    </w:p>
    <w:p w:rsidR="00A8070E" w:rsidRDefault="00A8070E" w:rsidP="00A8070E">
      <w:pPr>
        <w:jc w:val="center"/>
        <w:rPr>
          <w:rFonts w:asciiTheme="majorBidi" w:hAnsiTheme="majorBidi" w:cstheme="majorBidi"/>
          <w:b/>
          <w:bCs/>
          <w:sz w:val="28"/>
          <w:szCs w:val="28"/>
          <w:lang w:val="id-ID"/>
        </w:rPr>
      </w:pPr>
      <w:r w:rsidRPr="00957189">
        <w:rPr>
          <w:rFonts w:asciiTheme="majorBidi" w:hAnsiTheme="majorBidi" w:cstheme="majorBidi"/>
          <w:b/>
          <w:bCs/>
          <w:sz w:val="28"/>
          <w:szCs w:val="28"/>
          <w:lang w:val="id-ID"/>
        </w:rPr>
        <w:t>MAKALAH</w:t>
      </w:r>
    </w:p>
    <w:p w:rsidR="00A8070E" w:rsidRPr="005A3E90" w:rsidRDefault="00A8070E" w:rsidP="00A8070E">
      <w:pPr>
        <w:pStyle w:val="ListParagraph"/>
        <w:spacing w:before="120" w:after="0" w:line="240" w:lineRule="auto"/>
        <w:ind w:left="0"/>
        <w:contextualSpacing w:val="0"/>
        <w:jc w:val="center"/>
        <w:rPr>
          <w:rFonts w:ascii="Times New Roman" w:hAnsi="Times New Roman"/>
          <w:sz w:val="28"/>
          <w:szCs w:val="28"/>
        </w:rPr>
      </w:pPr>
      <w:r w:rsidRPr="005A3E90">
        <w:rPr>
          <w:rFonts w:ascii="Times New Roman" w:hAnsi="Times New Roman"/>
          <w:sz w:val="28"/>
          <w:szCs w:val="28"/>
        </w:rPr>
        <w:t>Diajukankepada Lembaga PenjaminanMutu IAIN Jemberuntukdipresentasikandalam seminar diskusi periodic dosen</w:t>
      </w:r>
    </w:p>
    <w:p w:rsidR="00A8070E" w:rsidRPr="00A8070E" w:rsidRDefault="00A8070E" w:rsidP="00A8070E">
      <w:pPr>
        <w:jc w:val="center"/>
        <w:rPr>
          <w:rFonts w:asciiTheme="majorBidi" w:hAnsiTheme="majorBidi" w:cstheme="majorBidi"/>
          <w:b/>
          <w:bCs/>
          <w:sz w:val="28"/>
          <w:szCs w:val="28"/>
        </w:rPr>
      </w:pPr>
    </w:p>
    <w:p w:rsidR="00A8070E" w:rsidRPr="00957189" w:rsidRDefault="00A8070E" w:rsidP="00A8070E">
      <w:pPr>
        <w:jc w:val="center"/>
        <w:rPr>
          <w:rFonts w:asciiTheme="majorBidi" w:hAnsiTheme="majorBidi" w:cstheme="majorBidi"/>
          <w:b/>
          <w:bCs/>
          <w:sz w:val="28"/>
          <w:szCs w:val="28"/>
          <w:lang w:val="id-ID"/>
        </w:rPr>
      </w:pPr>
    </w:p>
    <w:p w:rsidR="00A8070E" w:rsidRDefault="00A8070E" w:rsidP="00A8070E">
      <w:pPr>
        <w:jc w:val="center"/>
        <w:rPr>
          <w:rFonts w:asciiTheme="majorBidi" w:hAnsiTheme="majorBidi" w:cstheme="majorBidi"/>
          <w:b/>
          <w:bCs/>
          <w:sz w:val="28"/>
          <w:szCs w:val="28"/>
          <w:lang w:val="id-ID"/>
        </w:rPr>
      </w:pPr>
      <w:r>
        <w:rPr>
          <w:rFonts w:ascii="Times New Roman" w:hAnsi="Times New Roman"/>
          <w:b/>
          <w:noProof/>
          <w:sz w:val="28"/>
          <w:szCs w:val="28"/>
          <w:lang w:val="id-ID" w:eastAsia="id-ID"/>
        </w:rPr>
        <w:drawing>
          <wp:inline distT="0" distB="0" distL="0" distR="0">
            <wp:extent cx="1314450" cy="1438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14450" cy="1438275"/>
                    </a:xfrm>
                    <a:prstGeom prst="rect">
                      <a:avLst/>
                    </a:prstGeom>
                    <a:noFill/>
                    <a:ln w="9525">
                      <a:noFill/>
                      <a:miter lim="800000"/>
                      <a:headEnd/>
                      <a:tailEnd/>
                    </a:ln>
                  </pic:spPr>
                </pic:pic>
              </a:graphicData>
            </a:graphic>
          </wp:inline>
        </w:drawing>
      </w:r>
    </w:p>
    <w:p w:rsidR="00A8070E" w:rsidRDefault="00A8070E" w:rsidP="00A8070E">
      <w:pPr>
        <w:jc w:val="center"/>
        <w:rPr>
          <w:rFonts w:asciiTheme="majorBidi" w:hAnsiTheme="majorBidi" w:cstheme="majorBidi"/>
          <w:b/>
          <w:bCs/>
          <w:sz w:val="28"/>
          <w:szCs w:val="28"/>
          <w:lang w:val="id-ID"/>
        </w:rPr>
      </w:pPr>
    </w:p>
    <w:p w:rsidR="00A8070E" w:rsidRPr="008B5283" w:rsidRDefault="00A8070E" w:rsidP="00A8070E">
      <w:pPr>
        <w:pStyle w:val="ListParagraph"/>
        <w:spacing w:before="1560" w:after="0" w:line="240" w:lineRule="auto"/>
        <w:ind w:left="0"/>
        <w:contextualSpacing w:val="0"/>
        <w:jc w:val="center"/>
        <w:rPr>
          <w:rFonts w:ascii="Times New Roman" w:hAnsi="Times New Roman"/>
          <w:b/>
          <w:sz w:val="28"/>
          <w:szCs w:val="28"/>
        </w:rPr>
      </w:pPr>
      <w:r w:rsidRPr="008B5283">
        <w:rPr>
          <w:rFonts w:ascii="Times New Roman" w:hAnsi="Times New Roman"/>
          <w:b/>
          <w:sz w:val="28"/>
          <w:szCs w:val="28"/>
        </w:rPr>
        <w:t>Oleh:</w:t>
      </w:r>
    </w:p>
    <w:p w:rsidR="00A8070E" w:rsidRPr="00957189" w:rsidRDefault="00A8070E" w:rsidP="00A8070E">
      <w:pPr>
        <w:pStyle w:val="ListParagraph"/>
        <w:spacing w:after="0" w:line="240" w:lineRule="auto"/>
        <w:ind w:left="0"/>
        <w:contextualSpacing w:val="0"/>
        <w:jc w:val="center"/>
        <w:rPr>
          <w:rFonts w:ascii="Times New Roman" w:hAnsi="Times New Roman"/>
          <w:b/>
          <w:sz w:val="28"/>
          <w:szCs w:val="28"/>
          <w:lang w:val="id-ID"/>
        </w:rPr>
      </w:pPr>
      <w:r w:rsidRPr="008B5283">
        <w:rPr>
          <w:rFonts w:ascii="Times New Roman" w:hAnsi="Times New Roman"/>
          <w:b/>
          <w:sz w:val="28"/>
          <w:szCs w:val="28"/>
        </w:rPr>
        <w:t>A</w:t>
      </w:r>
      <w:r>
        <w:rPr>
          <w:rFonts w:ascii="Times New Roman" w:hAnsi="Times New Roman"/>
          <w:b/>
          <w:sz w:val="28"/>
          <w:szCs w:val="28"/>
          <w:lang w:val="id-ID"/>
        </w:rPr>
        <w:t>min Fadlillah</w:t>
      </w:r>
    </w:p>
    <w:p w:rsidR="00D37872" w:rsidRDefault="00A8070E" w:rsidP="00D37872">
      <w:pPr>
        <w:pStyle w:val="ListParagraph"/>
        <w:spacing w:after="0" w:line="240" w:lineRule="auto"/>
        <w:ind w:left="0"/>
        <w:contextualSpacing w:val="0"/>
        <w:jc w:val="center"/>
        <w:rPr>
          <w:rFonts w:ascii="Times New Roman" w:hAnsi="Times New Roman"/>
          <w:b/>
          <w:sz w:val="28"/>
          <w:szCs w:val="28"/>
          <w:lang w:val="id-ID"/>
        </w:rPr>
      </w:pPr>
      <w:r w:rsidRPr="008B5283">
        <w:rPr>
          <w:rFonts w:ascii="Times New Roman" w:hAnsi="Times New Roman"/>
          <w:b/>
          <w:sz w:val="28"/>
          <w:szCs w:val="28"/>
        </w:rPr>
        <w:t>N</w:t>
      </w:r>
      <w:r>
        <w:rPr>
          <w:rFonts w:ascii="Times New Roman" w:hAnsi="Times New Roman"/>
          <w:b/>
          <w:sz w:val="28"/>
          <w:szCs w:val="28"/>
          <w:lang w:val="id-ID"/>
        </w:rPr>
        <w:t>U</w:t>
      </w:r>
      <w:r>
        <w:rPr>
          <w:rFonts w:ascii="Times New Roman" w:hAnsi="Times New Roman"/>
          <w:b/>
          <w:sz w:val="28"/>
          <w:szCs w:val="28"/>
        </w:rPr>
        <w:t>P</w:t>
      </w:r>
      <w:r>
        <w:rPr>
          <w:rFonts w:ascii="Times New Roman" w:hAnsi="Times New Roman"/>
          <w:b/>
          <w:sz w:val="28"/>
          <w:szCs w:val="28"/>
          <w:lang w:val="id-ID"/>
        </w:rPr>
        <w:t>:201708175</w:t>
      </w:r>
    </w:p>
    <w:p w:rsidR="00D37872" w:rsidRDefault="00D37872" w:rsidP="00D37872">
      <w:pPr>
        <w:pStyle w:val="ListParagraph"/>
        <w:spacing w:after="0" w:line="240" w:lineRule="auto"/>
        <w:ind w:left="0"/>
        <w:contextualSpacing w:val="0"/>
        <w:jc w:val="center"/>
        <w:rPr>
          <w:rFonts w:ascii="Times New Roman" w:hAnsi="Times New Roman"/>
          <w:b/>
          <w:sz w:val="28"/>
          <w:szCs w:val="28"/>
          <w:lang w:val="id-ID"/>
        </w:rPr>
      </w:pPr>
    </w:p>
    <w:p w:rsidR="00D37872" w:rsidRDefault="00D37872" w:rsidP="00D37872">
      <w:pPr>
        <w:pStyle w:val="ListParagraph"/>
        <w:spacing w:after="0" w:line="240" w:lineRule="auto"/>
        <w:ind w:left="0"/>
        <w:contextualSpacing w:val="0"/>
        <w:jc w:val="center"/>
        <w:rPr>
          <w:rFonts w:ascii="Times New Roman" w:hAnsi="Times New Roman"/>
          <w:b/>
          <w:sz w:val="28"/>
          <w:szCs w:val="28"/>
          <w:lang w:val="id-ID"/>
        </w:rPr>
      </w:pPr>
    </w:p>
    <w:p w:rsidR="00D37872" w:rsidRDefault="00D37872" w:rsidP="00D37872">
      <w:pPr>
        <w:pStyle w:val="ListParagraph"/>
        <w:spacing w:after="0" w:line="240" w:lineRule="auto"/>
        <w:ind w:left="0"/>
        <w:contextualSpacing w:val="0"/>
        <w:jc w:val="center"/>
        <w:rPr>
          <w:rFonts w:ascii="Times New Roman" w:hAnsi="Times New Roman"/>
          <w:b/>
          <w:sz w:val="28"/>
          <w:szCs w:val="28"/>
          <w:lang w:val="id-ID"/>
        </w:rPr>
      </w:pPr>
    </w:p>
    <w:p w:rsidR="00D37872" w:rsidRDefault="00D37872" w:rsidP="00D37872">
      <w:pPr>
        <w:pStyle w:val="ListParagraph"/>
        <w:spacing w:after="0" w:line="240" w:lineRule="auto"/>
        <w:ind w:left="0"/>
        <w:contextualSpacing w:val="0"/>
        <w:jc w:val="center"/>
        <w:rPr>
          <w:rFonts w:ascii="Times New Roman" w:hAnsi="Times New Roman"/>
          <w:b/>
          <w:sz w:val="28"/>
          <w:szCs w:val="28"/>
          <w:lang w:val="id-ID"/>
        </w:rPr>
      </w:pPr>
    </w:p>
    <w:p w:rsidR="00A8070E" w:rsidRPr="00D37872" w:rsidRDefault="00A8070E" w:rsidP="00D37872">
      <w:pPr>
        <w:pStyle w:val="ListParagraph"/>
        <w:spacing w:after="0" w:line="240" w:lineRule="auto"/>
        <w:ind w:left="0"/>
        <w:contextualSpacing w:val="0"/>
        <w:jc w:val="center"/>
        <w:rPr>
          <w:rFonts w:ascii="Times New Roman" w:hAnsi="Times New Roman"/>
          <w:b/>
          <w:sz w:val="28"/>
          <w:szCs w:val="28"/>
          <w:lang w:val="id-ID"/>
        </w:rPr>
      </w:pPr>
      <w:r>
        <w:rPr>
          <w:rFonts w:ascii="Times New Roman" w:hAnsi="Times New Roman"/>
          <w:b/>
          <w:sz w:val="26"/>
          <w:szCs w:val="26"/>
        </w:rPr>
        <w:t>INSTITUT AGAMA ISLAM NEGERI JEMBER</w:t>
      </w:r>
    </w:p>
    <w:p w:rsidR="00A8070E" w:rsidRDefault="00A8070E" w:rsidP="00A8070E">
      <w:pPr>
        <w:pStyle w:val="ListParagraph"/>
        <w:spacing w:after="0" w:line="240" w:lineRule="auto"/>
        <w:ind w:left="0"/>
        <w:contextualSpacing w:val="0"/>
        <w:jc w:val="center"/>
        <w:rPr>
          <w:rFonts w:ascii="Times New Roman" w:hAnsi="Times New Roman"/>
          <w:b/>
          <w:sz w:val="26"/>
          <w:szCs w:val="26"/>
        </w:rPr>
      </w:pPr>
      <w:r>
        <w:rPr>
          <w:rFonts w:ascii="Times New Roman" w:hAnsi="Times New Roman"/>
          <w:b/>
          <w:sz w:val="26"/>
          <w:szCs w:val="26"/>
        </w:rPr>
        <w:t>LEMBAGA PENJAMINAN MUTU</w:t>
      </w:r>
    </w:p>
    <w:p w:rsidR="00A8070E" w:rsidRPr="00916BF3" w:rsidRDefault="00CC3F98" w:rsidP="00916BF3">
      <w:pPr>
        <w:pStyle w:val="ListParagraph"/>
        <w:spacing w:after="0" w:line="240" w:lineRule="auto"/>
        <w:ind w:left="0"/>
        <w:contextualSpacing w:val="0"/>
        <w:jc w:val="center"/>
        <w:rPr>
          <w:rFonts w:ascii="Times New Roman" w:hAnsi="Times New Roman"/>
          <w:b/>
          <w:sz w:val="26"/>
          <w:szCs w:val="26"/>
          <w:lang w:val="id-ID"/>
        </w:rPr>
        <w:sectPr w:rsidR="00A8070E" w:rsidRPr="00916BF3" w:rsidSect="009636F9">
          <w:pgSz w:w="11906" w:h="16838"/>
          <w:pgMar w:top="2268" w:right="1701" w:bottom="1701" w:left="2268" w:header="709" w:footer="709" w:gutter="0"/>
          <w:pgNumType w:fmt="lowerRoman" w:start="1"/>
          <w:cols w:space="708"/>
          <w:titlePg/>
          <w:docGrid w:linePitch="360"/>
        </w:sectPr>
      </w:pPr>
      <w:r>
        <w:rPr>
          <w:rFonts w:ascii="Times New Roman" w:hAnsi="Times New Roman"/>
          <w:b/>
          <w:sz w:val="26"/>
          <w:szCs w:val="26"/>
        </w:rPr>
        <w:t>APRIL</w:t>
      </w:r>
      <w:r w:rsidR="00A8070E">
        <w:rPr>
          <w:rFonts w:ascii="Times New Roman" w:hAnsi="Times New Roman"/>
          <w:b/>
          <w:sz w:val="26"/>
          <w:szCs w:val="26"/>
        </w:rPr>
        <w:t>, 202</w:t>
      </w:r>
      <w:r w:rsidR="00916BF3">
        <w:rPr>
          <w:rFonts w:ascii="Times New Roman" w:hAnsi="Times New Roman"/>
          <w:b/>
          <w:sz w:val="26"/>
          <w:szCs w:val="26"/>
          <w:lang w:val="id-ID"/>
        </w:rPr>
        <w:t>1</w:t>
      </w:r>
    </w:p>
    <w:p w:rsidR="00916BF3" w:rsidRDefault="00916BF3" w:rsidP="00916BF3">
      <w:pPr>
        <w:pStyle w:val="ListParagraph"/>
        <w:spacing w:after="0" w:line="480" w:lineRule="auto"/>
        <w:ind w:left="0"/>
        <w:jc w:val="center"/>
        <w:rPr>
          <w:rFonts w:ascii="Times New Roman" w:hAnsi="Times New Roman"/>
          <w:b/>
          <w:sz w:val="28"/>
          <w:szCs w:val="28"/>
        </w:rPr>
      </w:pPr>
      <w:r>
        <w:rPr>
          <w:rFonts w:ascii="Times New Roman" w:hAnsi="Times New Roman"/>
          <w:b/>
          <w:sz w:val="28"/>
          <w:szCs w:val="28"/>
        </w:rPr>
        <w:lastRenderedPageBreak/>
        <w:t>DAFTAR ISI</w:t>
      </w:r>
    </w:p>
    <w:p w:rsidR="00916BF3" w:rsidRPr="006146DC" w:rsidRDefault="00916BF3" w:rsidP="00916BF3">
      <w:pPr>
        <w:pStyle w:val="ListParagraph"/>
        <w:spacing w:before="240" w:after="0" w:line="480" w:lineRule="auto"/>
        <w:ind w:left="0"/>
        <w:contextualSpacing w:val="0"/>
        <w:jc w:val="right"/>
        <w:rPr>
          <w:rFonts w:ascii="Times New Roman" w:hAnsi="Times New Roman"/>
          <w:b/>
          <w:sz w:val="24"/>
          <w:szCs w:val="24"/>
        </w:rPr>
      </w:pPr>
      <w:r w:rsidRPr="006146DC">
        <w:rPr>
          <w:rFonts w:ascii="Times New Roman" w:hAnsi="Times New Roman"/>
          <w:b/>
          <w:sz w:val="24"/>
          <w:szCs w:val="24"/>
        </w:rPr>
        <w:t>Hal</w:t>
      </w:r>
    </w:p>
    <w:p w:rsidR="00916BF3" w:rsidRPr="001A16DC" w:rsidRDefault="00916BF3" w:rsidP="00916BF3">
      <w:pPr>
        <w:tabs>
          <w:tab w:val="center" w:leader="dot" w:pos="7938"/>
        </w:tabs>
        <w:rPr>
          <w:rFonts w:ascii="Times New Roman" w:hAnsi="Times New Roman"/>
          <w:b/>
          <w:sz w:val="24"/>
          <w:szCs w:val="24"/>
          <w:lang w:val="id-ID"/>
        </w:rPr>
      </w:pPr>
      <w:r>
        <w:rPr>
          <w:rFonts w:ascii="Times New Roman" w:hAnsi="Times New Roman"/>
          <w:b/>
          <w:sz w:val="24"/>
          <w:szCs w:val="24"/>
        </w:rPr>
        <w:t>Halaman Judul</w:t>
      </w:r>
      <w:r>
        <w:rPr>
          <w:rFonts w:ascii="Times New Roman" w:hAnsi="Times New Roman"/>
          <w:b/>
          <w:sz w:val="24"/>
          <w:szCs w:val="24"/>
          <w:lang w:val="id-ID"/>
        </w:rPr>
        <w:tab/>
      </w:r>
      <w:r>
        <w:rPr>
          <w:rFonts w:ascii="Times New Roman" w:hAnsi="Times New Roman"/>
          <w:b/>
          <w:sz w:val="24"/>
          <w:szCs w:val="24"/>
        </w:rPr>
        <w:t>i</w:t>
      </w:r>
    </w:p>
    <w:p w:rsidR="00916BF3" w:rsidRPr="001A16DC" w:rsidRDefault="00916BF3" w:rsidP="00916BF3">
      <w:pPr>
        <w:tabs>
          <w:tab w:val="center" w:leader="dot" w:pos="7938"/>
        </w:tabs>
        <w:rPr>
          <w:rFonts w:ascii="Times New Roman" w:hAnsi="Times New Roman"/>
          <w:b/>
          <w:sz w:val="24"/>
          <w:szCs w:val="24"/>
          <w:lang w:val="id-ID"/>
        </w:rPr>
      </w:pPr>
      <w:r>
        <w:rPr>
          <w:rFonts w:ascii="Times New Roman" w:hAnsi="Times New Roman"/>
          <w:b/>
          <w:sz w:val="24"/>
          <w:szCs w:val="24"/>
        </w:rPr>
        <w:t>Daftar Isi</w:t>
      </w:r>
      <w:r w:rsidRPr="001A16DC">
        <w:rPr>
          <w:rFonts w:ascii="Times New Roman" w:hAnsi="Times New Roman"/>
          <w:b/>
          <w:sz w:val="24"/>
          <w:szCs w:val="24"/>
          <w:lang w:val="id-ID"/>
        </w:rPr>
        <w:tab/>
      </w:r>
      <w:r>
        <w:rPr>
          <w:rFonts w:ascii="Times New Roman" w:hAnsi="Times New Roman"/>
          <w:b/>
          <w:sz w:val="24"/>
          <w:szCs w:val="24"/>
        </w:rPr>
        <w:t>i</w:t>
      </w:r>
      <w:r>
        <w:rPr>
          <w:rFonts w:ascii="Times New Roman" w:hAnsi="Times New Roman"/>
          <w:b/>
          <w:sz w:val="24"/>
          <w:szCs w:val="24"/>
          <w:lang w:val="id-ID"/>
        </w:rPr>
        <w:t>i</w:t>
      </w:r>
    </w:p>
    <w:p w:rsidR="00916BF3" w:rsidRDefault="00916BF3" w:rsidP="00916BF3">
      <w:pPr>
        <w:tabs>
          <w:tab w:val="center" w:leader="dot" w:pos="7938"/>
        </w:tabs>
        <w:rPr>
          <w:rFonts w:ascii="Times New Roman" w:hAnsi="Times New Roman"/>
          <w:b/>
          <w:sz w:val="24"/>
          <w:szCs w:val="24"/>
          <w:lang w:val="id-ID"/>
        </w:rPr>
      </w:pPr>
    </w:p>
    <w:p w:rsidR="00916BF3" w:rsidRPr="006146DC" w:rsidRDefault="00916BF3" w:rsidP="00916BF3">
      <w:pPr>
        <w:tabs>
          <w:tab w:val="center" w:leader="dot" w:pos="7938"/>
        </w:tabs>
        <w:rPr>
          <w:rFonts w:ascii="Times New Roman" w:hAnsi="Times New Roman"/>
          <w:b/>
          <w:sz w:val="24"/>
          <w:szCs w:val="24"/>
        </w:rPr>
      </w:pPr>
      <w:r w:rsidRPr="001A16DC">
        <w:rPr>
          <w:rFonts w:ascii="Times New Roman" w:hAnsi="Times New Roman"/>
          <w:b/>
          <w:sz w:val="24"/>
          <w:szCs w:val="24"/>
          <w:lang w:val="id-ID"/>
        </w:rPr>
        <w:t>B</w:t>
      </w:r>
      <w:r w:rsidR="0089244F">
        <w:rPr>
          <w:rFonts w:ascii="Times New Roman" w:hAnsi="Times New Roman"/>
          <w:b/>
          <w:sz w:val="24"/>
          <w:szCs w:val="24"/>
          <w:lang w:val="id-ID"/>
        </w:rPr>
        <w:t>AB</w:t>
      </w:r>
      <w:r w:rsidRPr="001A16DC">
        <w:rPr>
          <w:rFonts w:ascii="Times New Roman" w:hAnsi="Times New Roman"/>
          <w:b/>
          <w:sz w:val="24"/>
          <w:szCs w:val="24"/>
          <w:lang w:val="id-ID"/>
        </w:rPr>
        <w:t xml:space="preserve">I </w:t>
      </w:r>
      <w:r>
        <w:rPr>
          <w:rFonts w:ascii="Times New Roman" w:hAnsi="Times New Roman"/>
          <w:b/>
          <w:sz w:val="24"/>
          <w:szCs w:val="24"/>
          <w:lang w:val="id-ID"/>
        </w:rPr>
        <w:t>PENDAHULUAN</w:t>
      </w:r>
    </w:p>
    <w:p w:rsidR="00916BF3" w:rsidRDefault="00916BF3" w:rsidP="00916BF3">
      <w:pPr>
        <w:tabs>
          <w:tab w:val="center" w:leader="dot" w:pos="7938"/>
        </w:tabs>
        <w:ind w:left="284"/>
        <w:rPr>
          <w:rFonts w:ascii="Times New Roman" w:hAnsi="Times New Roman"/>
          <w:sz w:val="24"/>
          <w:szCs w:val="24"/>
          <w:lang w:val="id-ID"/>
        </w:rPr>
      </w:pPr>
      <w:r>
        <w:rPr>
          <w:rFonts w:ascii="Times New Roman" w:hAnsi="Times New Roman"/>
          <w:sz w:val="24"/>
          <w:szCs w:val="24"/>
          <w:lang w:val="id-ID"/>
        </w:rPr>
        <w:t>A. Latar Belakang</w:t>
      </w:r>
      <w:r>
        <w:rPr>
          <w:rFonts w:ascii="Times New Roman" w:hAnsi="Times New Roman"/>
          <w:sz w:val="24"/>
          <w:szCs w:val="24"/>
          <w:lang w:val="id-ID"/>
        </w:rPr>
        <w:tab/>
        <w:t>1</w:t>
      </w:r>
    </w:p>
    <w:p w:rsidR="00916BF3" w:rsidRPr="00662858" w:rsidRDefault="00916BF3" w:rsidP="000537A6">
      <w:pPr>
        <w:tabs>
          <w:tab w:val="center" w:leader="dot" w:pos="7938"/>
        </w:tabs>
        <w:ind w:left="284"/>
        <w:rPr>
          <w:rFonts w:ascii="Times New Roman" w:hAnsi="Times New Roman"/>
          <w:sz w:val="24"/>
          <w:szCs w:val="24"/>
        </w:rPr>
      </w:pPr>
      <w:r>
        <w:rPr>
          <w:rFonts w:ascii="Times New Roman" w:hAnsi="Times New Roman"/>
          <w:sz w:val="24"/>
          <w:szCs w:val="24"/>
          <w:lang w:val="id-ID"/>
        </w:rPr>
        <w:t xml:space="preserve">B. </w:t>
      </w:r>
      <w:r w:rsidR="000537A6">
        <w:rPr>
          <w:rFonts w:ascii="Times New Roman" w:hAnsi="Times New Roman"/>
          <w:sz w:val="24"/>
          <w:szCs w:val="24"/>
          <w:lang w:val="id-ID"/>
        </w:rPr>
        <w:t xml:space="preserve">Rumusan </w:t>
      </w:r>
      <w:r>
        <w:rPr>
          <w:rFonts w:ascii="Times New Roman" w:hAnsi="Times New Roman"/>
          <w:sz w:val="24"/>
          <w:szCs w:val="24"/>
        </w:rPr>
        <w:t>Masalah</w:t>
      </w:r>
      <w:r w:rsidR="0089244F">
        <w:rPr>
          <w:rFonts w:ascii="Times New Roman" w:hAnsi="Times New Roman"/>
          <w:sz w:val="24"/>
          <w:szCs w:val="24"/>
          <w:lang w:val="id-ID"/>
        </w:rPr>
        <w:tab/>
      </w:r>
      <w:r w:rsidR="00662858">
        <w:rPr>
          <w:rFonts w:ascii="Times New Roman" w:hAnsi="Times New Roman"/>
          <w:sz w:val="24"/>
          <w:szCs w:val="24"/>
        </w:rPr>
        <w:t>4</w:t>
      </w:r>
    </w:p>
    <w:p w:rsidR="001A46FF" w:rsidRPr="00662858" w:rsidRDefault="00916BF3" w:rsidP="000537A6">
      <w:pPr>
        <w:tabs>
          <w:tab w:val="center" w:leader="dot" w:pos="7938"/>
        </w:tabs>
        <w:ind w:left="284"/>
        <w:rPr>
          <w:rFonts w:ascii="Times New Roman" w:hAnsi="Times New Roman"/>
          <w:sz w:val="24"/>
          <w:szCs w:val="24"/>
        </w:rPr>
      </w:pPr>
      <w:r>
        <w:rPr>
          <w:rFonts w:ascii="Times New Roman" w:hAnsi="Times New Roman"/>
          <w:sz w:val="24"/>
          <w:szCs w:val="24"/>
          <w:lang w:val="id-ID"/>
        </w:rPr>
        <w:t xml:space="preserve">C. </w:t>
      </w:r>
      <w:r>
        <w:rPr>
          <w:rFonts w:ascii="Times New Roman" w:hAnsi="Times New Roman"/>
          <w:sz w:val="24"/>
          <w:szCs w:val="24"/>
        </w:rPr>
        <w:t>TujuanMakalah</w:t>
      </w:r>
      <w:r w:rsidR="0089244F">
        <w:rPr>
          <w:rFonts w:ascii="Times New Roman" w:hAnsi="Times New Roman"/>
          <w:sz w:val="24"/>
          <w:szCs w:val="24"/>
          <w:lang w:val="id-ID"/>
        </w:rPr>
        <w:tab/>
      </w:r>
      <w:r w:rsidR="00662858">
        <w:rPr>
          <w:rFonts w:ascii="Times New Roman" w:hAnsi="Times New Roman"/>
          <w:sz w:val="24"/>
          <w:szCs w:val="24"/>
        </w:rPr>
        <w:t>4</w:t>
      </w:r>
    </w:p>
    <w:p w:rsidR="0089244F" w:rsidRPr="0089244F" w:rsidRDefault="0089244F" w:rsidP="0089244F">
      <w:pPr>
        <w:tabs>
          <w:tab w:val="center" w:leader="dot" w:pos="7938"/>
        </w:tabs>
        <w:ind w:left="284"/>
        <w:rPr>
          <w:rFonts w:ascii="Times New Roman" w:hAnsi="Times New Roman"/>
          <w:sz w:val="24"/>
          <w:szCs w:val="24"/>
          <w:lang w:val="id-ID"/>
        </w:rPr>
      </w:pPr>
    </w:p>
    <w:p w:rsidR="000537A6" w:rsidRPr="000537A6" w:rsidRDefault="0089244F" w:rsidP="000537A6">
      <w:pPr>
        <w:spacing w:after="0" w:line="240" w:lineRule="auto"/>
        <w:ind w:left="993" w:hanging="993"/>
        <w:jc w:val="both"/>
        <w:rPr>
          <w:rFonts w:asciiTheme="majorBidi" w:hAnsiTheme="majorBidi" w:cstheme="majorBidi"/>
          <w:b/>
          <w:lang w:val="id-ID"/>
        </w:rPr>
      </w:pPr>
      <w:r>
        <w:rPr>
          <w:rFonts w:ascii="Times New Roman" w:hAnsi="Times New Roman"/>
          <w:b/>
          <w:sz w:val="24"/>
          <w:szCs w:val="24"/>
          <w:lang w:val="id-ID"/>
        </w:rPr>
        <w:t>BAB</w:t>
      </w:r>
      <w:r w:rsidR="00916BF3" w:rsidRPr="001A46FF">
        <w:rPr>
          <w:rFonts w:ascii="Times New Roman" w:hAnsi="Times New Roman"/>
          <w:b/>
          <w:sz w:val="24"/>
          <w:szCs w:val="24"/>
          <w:lang w:val="id-ID"/>
        </w:rPr>
        <w:t xml:space="preserve"> II </w:t>
      </w:r>
      <w:r w:rsidR="000537A6" w:rsidRPr="007E10A4">
        <w:rPr>
          <w:rFonts w:asciiTheme="majorBidi" w:hAnsiTheme="majorBidi" w:cstheme="majorBidi"/>
          <w:b/>
        </w:rPr>
        <w:t>TEORI</w:t>
      </w:r>
      <w:r w:rsidR="000537A6">
        <w:rPr>
          <w:rFonts w:asciiTheme="majorBidi" w:hAnsiTheme="majorBidi" w:cstheme="majorBidi"/>
          <w:b/>
          <w:lang w:val="id-ID"/>
        </w:rPr>
        <w:t xml:space="preserve"> DAN DINAMIKA ORGANISASI MASYARAKAT DALAM MENGHADAPI KONSTELASI POLITIK </w:t>
      </w:r>
    </w:p>
    <w:p w:rsidR="00916BF3" w:rsidRPr="001A46FF" w:rsidRDefault="00916BF3" w:rsidP="000537A6">
      <w:pPr>
        <w:spacing w:after="0" w:line="240" w:lineRule="auto"/>
        <w:rPr>
          <w:rFonts w:asciiTheme="majorBidi" w:hAnsiTheme="majorBidi" w:cstheme="majorBidi"/>
          <w:b/>
          <w:sz w:val="24"/>
          <w:szCs w:val="24"/>
          <w:lang w:val="id-ID"/>
        </w:rPr>
      </w:pPr>
    </w:p>
    <w:p w:rsidR="000537A6" w:rsidRDefault="00916BF3" w:rsidP="000537A6">
      <w:pPr>
        <w:tabs>
          <w:tab w:val="center" w:leader="dot" w:pos="7938"/>
        </w:tabs>
        <w:ind w:left="284"/>
        <w:rPr>
          <w:rFonts w:ascii="Times New Roman" w:hAnsi="Times New Roman"/>
          <w:sz w:val="24"/>
          <w:szCs w:val="24"/>
          <w:lang w:val="id-ID"/>
        </w:rPr>
      </w:pPr>
      <w:r>
        <w:rPr>
          <w:rFonts w:ascii="Times New Roman" w:hAnsi="Times New Roman"/>
          <w:sz w:val="24"/>
          <w:szCs w:val="24"/>
          <w:lang w:val="id-ID"/>
        </w:rPr>
        <w:t xml:space="preserve">A. </w:t>
      </w:r>
      <w:r w:rsidR="000537A6">
        <w:rPr>
          <w:rFonts w:ascii="Times New Roman" w:hAnsi="Times New Roman"/>
          <w:sz w:val="24"/>
          <w:szCs w:val="24"/>
          <w:lang w:val="id-ID"/>
        </w:rPr>
        <w:t>Pendekatan Teori</w:t>
      </w:r>
      <w:r w:rsidR="0089244F">
        <w:rPr>
          <w:rFonts w:ascii="Times New Roman" w:hAnsi="Times New Roman"/>
          <w:sz w:val="24"/>
          <w:szCs w:val="24"/>
          <w:lang w:val="id-ID"/>
        </w:rPr>
        <w:tab/>
        <w:t>6</w:t>
      </w:r>
    </w:p>
    <w:p w:rsidR="00916BF3" w:rsidRDefault="00916BF3" w:rsidP="000537A6">
      <w:pPr>
        <w:tabs>
          <w:tab w:val="center" w:leader="dot" w:pos="7938"/>
        </w:tabs>
        <w:ind w:left="284"/>
        <w:rPr>
          <w:rFonts w:ascii="Times New Roman" w:hAnsi="Times New Roman"/>
          <w:sz w:val="24"/>
          <w:szCs w:val="24"/>
          <w:lang w:val="id-ID"/>
        </w:rPr>
      </w:pPr>
      <w:r w:rsidRPr="000537A6">
        <w:rPr>
          <w:rFonts w:ascii="Times New Roman" w:hAnsi="Times New Roman"/>
          <w:sz w:val="24"/>
          <w:szCs w:val="24"/>
          <w:lang w:val="id-ID"/>
        </w:rPr>
        <w:t xml:space="preserve">B. </w:t>
      </w:r>
      <w:r w:rsidR="000537A6" w:rsidRPr="000537A6">
        <w:rPr>
          <w:rFonts w:asciiTheme="majorBidi" w:hAnsiTheme="majorBidi" w:cstheme="majorBidi"/>
          <w:bCs/>
          <w:lang w:val="sv-SE"/>
        </w:rPr>
        <w:t xml:space="preserve">Dinamika Hubungan Gerakan Islam Dan </w:t>
      </w:r>
      <w:r w:rsidR="000537A6" w:rsidRPr="000537A6">
        <w:rPr>
          <w:rFonts w:asciiTheme="majorBidi" w:hAnsiTheme="majorBidi" w:cstheme="majorBidi"/>
          <w:bCs/>
          <w:lang w:val="id-ID"/>
        </w:rPr>
        <w:t>Pemerintah</w:t>
      </w:r>
      <w:r w:rsidR="000537A6">
        <w:rPr>
          <w:rFonts w:ascii="Times New Roman" w:hAnsi="Times New Roman"/>
          <w:sz w:val="24"/>
          <w:szCs w:val="24"/>
          <w:lang w:val="id-ID"/>
        </w:rPr>
        <w:t xml:space="preserve"> ......................................... </w:t>
      </w:r>
      <w:r w:rsidR="0089244F">
        <w:rPr>
          <w:rFonts w:ascii="Times New Roman" w:hAnsi="Times New Roman"/>
          <w:sz w:val="24"/>
          <w:szCs w:val="24"/>
          <w:lang w:val="id-ID"/>
        </w:rPr>
        <w:t>8</w:t>
      </w:r>
    </w:p>
    <w:p w:rsidR="0089244F" w:rsidRDefault="00916BF3" w:rsidP="000537A6">
      <w:pPr>
        <w:tabs>
          <w:tab w:val="center" w:leader="dot" w:pos="7938"/>
        </w:tabs>
        <w:ind w:left="284"/>
        <w:rPr>
          <w:rFonts w:ascii="Times New Roman" w:hAnsi="Times New Roman"/>
          <w:sz w:val="24"/>
          <w:szCs w:val="24"/>
          <w:lang w:val="id-ID"/>
        </w:rPr>
      </w:pPr>
      <w:r>
        <w:rPr>
          <w:rFonts w:ascii="Times New Roman" w:hAnsi="Times New Roman"/>
          <w:sz w:val="24"/>
          <w:szCs w:val="24"/>
          <w:lang w:val="id-ID"/>
        </w:rPr>
        <w:t xml:space="preserve">C. </w:t>
      </w:r>
      <w:r w:rsidR="000537A6">
        <w:rPr>
          <w:rFonts w:ascii="Times New Roman" w:hAnsi="Times New Roman"/>
          <w:sz w:val="24"/>
          <w:szCs w:val="24"/>
          <w:lang w:val="id-ID"/>
        </w:rPr>
        <w:t>Memanfaatkan atau Dimanfaatkan?</w:t>
      </w:r>
      <w:r>
        <w:rPr>
          <w:rFonts w:ascii="Times New Roman" w:hAnsi="Times New Roman"/>
          <w:sz w:val="24"/>
          <w:szCs w:val="24"/>
          <w:lang w:val="id-ID"/>
        </w:rPr>
        <w:tab/>
        <w:t>14</w:t>
      </w:r>
    </w:p>
    <w:p w:rsidR="0089244F" w:rsidRDefault="0089244F" w:rsidP="0089244F">
      <w:pPr>
        <w:tabs>
          <w:tab w:val="center" w:leader="dot" w:pos="7938"/>
        </w:tabs>
        <w:ind w:left="284"/>
        <w:rPr>
          <w:rFonts w:asciiTheme="majorBidi" w:hAnsiTheme="majorBidi" w:cstheme="majorBidi"/>
          <w:sz w:val="24"/>
          <w:szCs w:val="24"/>
          <w:lang w:val="sv-SE"/>
        </w:rPr>
      </w:pPr>
    </w:p>
    <w:p w:rsidR="0089244F" w:rsidRPr="000537A6" w:rsidRDefault="0089244F" w:rsidP="000537A6">
      <w:pPr>
        <w:tabs>
          <w:tab w:val="center" w:leader="dot" w:pos="7938"/>
        </w:tabs>
        <w:rPr>
          <w:rFonts w:ascii="Times New Roman" w:hAnsi="Times New Roman"/>
          <w:b/>
          <w:sz w:val="24"/>
          <w:szCs w:val="24"/>
          <w:lang w:val="id-ID"/>
        </w:rPr>
      </w:pPr>
      <w:r>
        <w:rPr>
          <w:rFonts w:ascii="Times New Roman" w:hAnsi="Times New Roman"/>
          <w:b/>
          <w:sz w:val="24"/>
          <w:szCs w:val="24"/>
          <w:lang w:val="id-ID"/>
        </w:rPr>
        <w:t>BAB</w:t>
      </w:r>
      <w:r>
        <w:rPr>
          <w:rFonts w:ascii="Times New Roman" w:hAnsi="Times New Roman"/>
          <w:b/>
          <w:sz w:val="24"/>
          <w:szCs w:val="24"/>
        </w:rPr>
        <w:t>I</w:t>
      </w:r>
      <w:r w:rsidRPr="001A16DC">
        <w:rPr>
          <w:rFonts w:ascii="Times New Roman" w:hAnsi="Times New Roman"/>
          <w:b/>
          <w:sz w:val="24"/>
          <w:szCs w:val="24"/>
          <w:lang w:val="id-ID"/>
        </w:rPr>
        <w:t xml:space="preserve">II </w:t>
      </w:r>
      <w:r w:rsidR="000537A6">
        <w:rPr>
          <w:rFonts w:ascii="Times New Roman" w:hAnsi="Times New Roman"/>
          <w:b/>
          <w:sz w:val="24"/>
          <w:szCs w:val="24"/>
          <w:lang w:val="id-ID"/>
        </w:rPr>
        <w:t xml:space="preserve">KESIMPULAN </w:t>
      </w:r>
      <w:r w:rsidR="000537A6" w:rsidRPr="000537A6">
        <w:rPr>
          <w:rFonts w:ascii="Times New Roman" w:hAnsi="Times New Roman"/>
          <w:bCs/>
          <w:sz w:val="24"/>
          <w:szCs w:val="24"/>
          <w:lang w:val="id-ID"/>
        </w:rPr>
        <w:t>....................................................................................</w:t>
      </w:r>
    </w:p>
    <w:p w:rsidR="000537A6" w:rsidRDefault="000537A6" w:rsidP="0089244F">
      <w:pPr>
        <w:tabs>
          <w:tab w:val="center" w:leader="dot" w:pos="7938"/>
        </w:tabs>
        <w:rPr>
          <w:rFonts w:ascii="Times New Roman" w:hAnsi="Times New Roman"/>
          <w:b/>
          <w:sz w:val="24"/>
          <w:szCs w:val="24"/>
          <w:lang w:val="id-ID"/>
        </w:rPr>
      </w:pPr>
    </w:p>
    <w:p w:rsidR="0089244F" w:rsidRPr="0089244F" w:rsidRDefault="0089244F" w:rsidP="0089244F">
      <w:pPr>
        <w:tabs>
          <w:tab w:val="center" w:leader="dot" w:pos="7938"/>
        </w:tabs>
        <w:rPr>
          <w:rFonts w:ascii="Times New Roman" w:hAnsi="Times New Roman"/>
          <w:bCs/>
          <w:sz w:val="24"/>
          <w:szCs w:val="24"/>
          <w:lang w:val="id-ID"/>
        </w:rPr>
      </w:pPr>
      <w:r>
        <w:rPr>
          <w:rFonts w:ascii="Times New Roman" w:hAnsi="Times New Roman"/>
          <w:b/>
          <w:sz w:val="24"/>
          <w:szCs w:val="24"/>
        </w:rPr>
        <w:t>Daftar Rujukan</w:t>
      </w:r>
      <w:r w:rsidRPr="0089244F">
        <w:rPr>
          <w:rFonts w:ascii="Times New Roman" w:hAnsi="Times New Roman"/>
          <w:bCs/>
          <w:sz w:val="24"/>
          <w:szCs w:val="24"/>
          <w:lang w:val="id-ID"/>
        </w:rPr>
        <w:tab/>
        <w:t>29</w:t>
      </w:r>
    </w:p>
    <w:p w:rsidR="0089244F" w:rsidRPr="0089244F" w:rsidRDefault="0089244F" w:rsidP="0089244F">
      <w:pPr>
        <w:tabs>
          <w:tab w:val="center" w:leader="dot" w:pos="7938"/>
        </w:tabs>
        <w:rPr>
          <w:rFonts w:ascii="Times New Roman" w:hAnsi="Times New Roman"/>
          <w:sz w:val="24"/>
          <w:szCs w:val="24"/>
          <w:lang w:val="id-ID"/>
        </w:rPr>
      </w:pPr>
    </w:p>
    <w:p w:rsidR="00957189" w:rsidRDefault="00957189" w:rsidP="00EF1876">
      <w:pPr>
        <w:rPr>
          <w:rFonts w:asciiTheme="majorBidi" w:hAnsiTheme="majorBidi" w:cstheme="majorBidi"/>
          <w:b/>
          <w:bCs/>
          <w:sz w:val="28"/>
          <w:szCs w:val="28"/>
          <w:lang w:val="id-ID"/>
        </w:rPr>
      </w:pPr>
    </w:p>
    <w:p w:rsidR="00DB5977" w:rsidRDefault="00DB5977" w:rsidP="00EF1876">
      <w:pPr>
        <w:rPr>
          <w:rFonts w:asciiTheme="majorBidi" w:hAnsiTheme="majorBidi" w:cstheme="majorBidi"/>
          <w:b/>
          <w:bCs/>
          <w:sz w:val="28"/>
          <w:szCs w:val="28"/>
          <w:lang w:val="id-ID"/>
        </w:rPr>
      </w:pPr>
    </w:p>
    <w:p w:rsidR="00DB5977" w:rsidRDefault="00DB5977" w:rsidP="00EF1876">
      <w:pPr>
        <w:rPr>
          <w:rFonts w:asciiTheme="majorBidi" w:hAnsiTheme="majorBidi" w:cstheme="majorBidi"/>
          <w:b/>
          <w:bCs/>
          <w:sz w:val="28"/>
          <w:szCs w:val="28"/>
          <w:lang w:val="id-ID"/>
        </w:rPr>
      </w:pPr>
    </w:p>
    <w:p w:rsidR="00DB5977" w:rsidRDefault="00DB5977" w:rsidP="00EF1876">
      <w:pPr>
        <w:rPr>
          <w:rFonts w:asciiTheme="majorBidi" w:hAnsiTheme="majorBidi" w:cstheme="majorBidi"/>
          <w:b/>
          <w:bCs/>
          <w:sz w:val="28"/>
          <w:szCs w:val="28"/>
          <w:lang w:val="id-ID"/>
        </w:rPr>
      </w:pPr>
    </w:p>
    <w:p w:rsidR="00DB5977" w:rsidRPr="001C1BEB" w:rsidRDefault="00DB5977" w:rsidP="00DB5977">
      <w:pPr>
        <w:rPr>
          <w:rFonts w:asciiTheme="majorBidi" w:hAnsiTheme="majorBidi" w:cstheme="majorBidi"/>
          <w:lang w:val="sv-SE"/>
        </w:rPr>
      </w:pPr>
    </w:p>
    <w:p w:rsidR="00DB5977" w:rsidRDefault="00DB5977" w:rsidP="00DB5977">
      <w:pPr>
        <w:jc w:val="center"/>
        <w:rPr>
          <w:rFonts w:asciiTheme="majorBidi" w:hAnsiTheme="majorBidi" w:cstheme="majorBidi"/>
          <w:b/>
          <w:lang w:val="id-ID"/>
        </w:rPr>
      </w:pPr>
      <w:r>
        <w:rPr>
          <w:rFonts w:asciiTheme="majorBidi" w:hAnsiTheme="majorBidi" w:cstheme="majorBidi"/>
          <w:b/>
          <w:lang w:val="id-ID"/>
        </w:rPr>
        <w:t>BAB 1</w:t>
      </w:r>
    </w:p>
    <w:p w:rsidR="00DB5977" w:rsidRDefault="00DB5977" w:rsidP="00DB5977">
      <w:pPr>
        <w:rPr>
          <w:rFonts w:asciiTheme="majorBidi" w:hAnsiTheme="majorBidi" w:cstheme="majorBidi"/>
          <w:b/>
          <w:lang w:val="id-ID"/>
        </w:rPr>
      </w:pPr>
    </w:p>
    <w:p w:rsidR="00DB5977" w:rsidRPr="001C1BEB" w:rsidRDefault="00DB5977" w:rsidP="00DB5977">
      <w:pPr>
        <w:jc w:val="center"/>
        <w:rPr>
          <w:rFonts w:asciiTheme="majorBidi" w:hAnsiTheme="majorBidi" w:cstheme="majorBidi"/>
          <w:b/>
          <w:lang w:val="sv-SE"/>
        </w:rPr>
      </w:pPr>
      <w:r w:rsidRPr="001C1BEB">
        <w:rPr>
          <w:rFonts w:asciiTheme="majorBidi" w:hAnsiTheme="majorBidi" w:cstheme="majorBidi"/>
          <w:b/>
          <w:lang w:val="sv-SE"/>
        </w:rPr>
        <w:t>PENDAHULUAN</w:t>
      </w:r>
    </w:p>
    <w:p w:rsidR="00DB5977" w:rsidRDefault="00DB5977" w:rsidP="00DB5977">
      <w:pPr>
        <w:spacing w:before="240"/>
        <w:jc w:val="both"/>
        <w:rPr>
          <w:rFonts w:asciiTheme="majorBidi" w:hAnsiTheme="majorBidi" w:cstheme="majorBidi"/>
          <w:lang w:val="id-ID"/>
        </w:rPr>
      </w:pPr>
    </w:p>
    <w:p w:rsidR="00DB5977" w:rsidRPr="001A69AC" w:rsidRDefault="00DB5977" w:rsidP="00DB5977">
      <w:pPr>
        <w:pStyle w:val="ListParagraph"/>
        <w:numPr>
          <w:ilvl w:val="0"/>
          <w:numId w:val="3"/>
        </w:numPr>
        <w:spacing w:before="240" w:after="0" w:line="360" w:lineRule="auto"/>
        <w:ind w:left="426" w:hanging="426"/>
        <w:jc w:val="both"/>
        <w:rPr>
          <w:rFonts w:asciiTheme="majorBidi" w:hAnsiTheme="majorBidi" w:cstheme="majorBidi"/>
          <w:b/>
          <w:bCs/>
          <w:lang w:val="id-ID"/>
        </w:rPr>
      </w:pPr>
      <w:r w:rsidRPr="001A69AC">
        <w:rPr>
          <w:rFonts w:asciiTheme="majorBidi" w:hAnsiTheme="majorBidi" w:cstheme="majorBidi"/>
          <w:b/>
          <w:bCs/>
          <w:lang w:val="id-ID"/>
        </w:rPr>
        <w:t>Latar Belakang</w:t>
      </w:r>
    </w:p>
    <w:p w:rsidR="00DB5977" w:rsidRPr="00DB5977" w:rsidRDefault="00DB5977" w:rsidP="00DB5977">
      <w:pPr>
        <w:spacing w:before="240" w:line="360" w:lineRule="auto"/>
        <w:ind w:firstLine="720"/>
        <w:jc w:val="both"/>
        <w:rPr>
          <w:rFonts w:asciiTheme="majorBidi" w:hAnsiTheme="majorBidi" w:cstheme="majorBidi"/>
          <w:lang w:val="id-ID"/>
        </w:rPr>
      </w:pPr>
      <w:r w:rsidRPr="007E10A4">
        <w:rPr>
          <w:rFonts w:asciiTheme="majorBidi" w:hAnsiTheme="majorBidi" w:cstheme="majorBidi"/>
          <w:lang w:val="sv-SE"/>
        </w:rPr>
        <w:t>Peran strategi</w:t>
      </w:r>
      <w:r w:rsidRPr="007E10A4">
        <w:rPr>
          <w:rFonts w:asciiTheme="majorBidi" w:hAnsiTheme="majorBidi" w:cstheme="majorBidi"/>
          <w:lang w:val="id-ID"/>
        </w:rPr>
        <w:t xml:space="preserve">sorganisasi masyarakat </w:t>
      </w:r>
      <w:r w:rsidRPr="007E10A4">
        <w:rPr>
          <w:rFonts w:asciiTheme="majorBidi" w:hAnsiTheme="majorBidi" w:cstheme="majorBidi"/>
          <w:lang w:val="sv-SE"/>
        </w:rPr>
        <w:t>(</w:t>
      </w:r>
      <w:r w:rsidRPr="007E10A4">
        <w:rPr>
          <w:rFonts w:asciiTheme="majorBidi" w:hAnsiTheme="majorBidi" w:cstheme="majorBidi"/>
          <w:lang w:val="id-ID"/>
        </w:rPr>
        <w:t>Ormas/</w:t>
      </w:r>
      <w:r w:rsidRPr="007E10A4">
        <w:rPr>
          <w:rFonts w:asciiTheme="majorBidi" w:hAnsiTheme="majorBidi" w:cstheme="majorBidi"/>
          <w:lang w:val="sv-SE"/>
        </w:rPr>
        <w:t>NGO)</w:t>
      </w:r>
      <w:r w:rsidRPr="007E10A4">
        <w:rPr>
          <w:rStyle w:val="FootnoteReference"/>
          <w:rFonts w:asciiTheme="majorBidi" w:hAnsiTheme="majorBidi" w:cstheme="majorBidi"/>
        </w:rPr>
        <w:footnoteReference w:id="2"/>
      </w:r>
      <w:r w:rsidRPr="007E10A4">
        <w:rPr>
          <w:rFonts w:asciiTheme="majorBidi" w:hAnsiTheme="majorBidi" w:cstheme="majorBidi"/>
          <w:lang w:val="sv-SE"/>
        </w:rPr>
        <w:t xml:space="preserve"> merupakan manifestasi dar</w:t>
      </w:r>
      <w:r w:rsidRPr="007E10A4">
        <w:rPr>
          <w:rFonts w:asciiTheme="majorBidi" w:hAnsiTheme="majorBidi" w:cstheme="majorBidi"/>
          <w:lang w:val="id-ID"/>
        </w:rPr>
        <w:t>i</w:t>
      </w:r>
      <w:r w:rsidRPr="007E10A4">
        <w:rPr>
          <w:rFonts w:asciiTheme="majorBidi" w:hAnsiTheme="majorBidi" w:cstheme="majorBidi"/>
          <w:lang w:val="sv-SE"/>
        </w:rPr>
        <w:t xml:space="preserve"> idealisme yang c</w:t>
      </w:r>
      <w:r w:rsidRPr="007E10A4">
        <w:rPr>
          <w:rFonts w:asciiTheme="majorBidi" w:hAnsiTheme="majorBidi" w:cstheme="majorBidi"/>
          <w:lang w:val="id-ID"/>
        </w:rPr>
        <w:t>o</w:t>
      </w:r>
      <w:r w:rsidRPr="007E10A4">
        <w:rPr>
          <w:rFonts w:asciiTheme="majorBidi" w:hAnsiTheme="majorBidi" w:cstheme="majorBidi"/>
          <w:lang w:val="sv-SE"/>
        </w:rPr>
        <w:t xml:space="preserve">ba dilaksanakan dalam setiap </w:t>
      </w:r>
      <w:r w:rsidRPr="007E10A4">
        <w:rPr>
          <w:rFonts w:asciiTheme="majorBidi" w:hAnsiTheme="majorBidi" w:cstheme="majorBidi"/>
          <w:lang w:val="id-ID"/>
        </w:rPr>
        <w:t>masalah</w:t>
      </w:r>
      <w:r w:rsidRPr="007E10A4">
        <w:rPr>
          <w:rFonts w:asciiTheme="majorBidi" w:hAnsiTheme="majorBidi" w:cstheme="majorBidi"/>
          <w:lang w:val="sv-SE"/>
        </w:rPr>
        <w:t xml:space="preserve"> mengenai kepentingan </w:t>
      </w:r>
      <w:r w:rsidRPr="007E10A4">
        <w:rPr>
          <w:rFonts w:asciiTheme="majorBidi" w:hAnsiTheme="majorBidi" w:cstheme="majorBidi"/>
          <w:lang w:val="id-ID"/>
        </w:rPr>
        <w:t>publik</w:t>
      </w:r>
      <w:r w:rsidRPr="007E10A4">
        <w:rPr>
          <w:rFonts w:asciiTheme="majorBidi" w:hAnsiTheme="majorBidi" w:cstheme="majorBidi"/>
          <w:lang w:val="sv-SE"/>
        </w:rPr>
        <w:t xml:space="preserve"> yang melibatkan antara rakyat dengan </w:t>
      </w:r>
      <w:r w:rsidRPr="007E10A4">
        <w:rPr>
          <w:rFonts w:asciiTheme="majorBidi" w:hAnsiTheme="majorBidi" w:cstheme="majorBidi"/>
          <w:lang w:val="id-ID"/>
        </w:rPr>
        <w:t>pemerintah</w:t>
      </w:r>
      <w:r w:rsidRPr="007E10A4">
        <w:rPr>
          <w:rFonts w:asciiTheme="majorBidi" w:hAnsiTheme="majorBidi" w:cstheme="majorBidi"/>
          <w:lang w:val="sv-SE"/>
        </w:rPr>
        <w:t xml:space="preserve">. </w:t>
      </w:r>
      <w:r w:rsidRPr="00DB5977">
        <w:rPr>
          <w:rFonts w:asciiTheme="majorBidi" w:hAnsiTheme="majorBidi" w:cstheme="majorBidi"/>
          <w:lang w:val="sv-SE"/>
        </w:rPr>
        <w:t>Hal ini k</w:t>
      </w:r>
      <w:r w:rsidRPr="007E10A4">
        <w:rPr>
          <w:rFonts w:asciiTheme="majorBidi" w:hAnsiTheme="majorBidi" w:cstheme="majorBidi"/>
          <w:lang w:val="id-ID"/>
        </w:rPr>
        <w:t>are</w:t>
      </w:r>
      <w:r w:rsidRPr="00DB5977">
        <w:rPr>
          <w:rFonts w:asciiTheme="majorBidi" w:hAnsiTheme="majorBidi" w:cstheme="majorBidi"/>
          <w:lang w:val="sv-SE"/>
        </w:rPr>
        <w:t>na di zaman mode</w:t>
      </w:r>
      <w:r w:rsidRPr="007E10A4">
        <w:rPr>
          <w:rFonts w:asciiTheme="majorBidi" w:hAnsiTheme="majorBidi" w:cstheme="majorBidi"/>
          <w:lang w:val="id-ID"/>
        </w:rPr>
        <w:t>r</w:t>
      </w:r>
      <w:r w:rsidRPr="00DB5977">
        <w:rPr>
          <w:rFonts w:asciiTheme="majorBidi" w:hAnsiTheme="majorBidi" w:cstheme="majorBidi"/>
          <w:lang w:val="sv-SE"/>
        </w:rPr>
        <w:t xml:space="preserve">n ini, tidak semua masalah kemasyarakatan dapat diselesaikan sendirioleh </w:t>
      </w:r>
      <w:r w:rsidRPr="007E10A4">
        <w:rPr>
          <w:rFonts w:asciiTheme="majorBidi" w:hAnsiTheme="majorBidi" w:cstheme="majorBidi"/>
          <w:lang w:val="id-ID"/>
        </w:rPr>
        <w:t>pemerintah</w:t>
      </w:r>
      <w:r w:rsidRPr="00DB5977">
        <w:rPr>
          <w:rFonts w:asciiTheme="majorBidi" w:hAnsiTheme="majorBidi" w:cstheme="majorBidi"/>
          <w:lang w:val="sv-SE"/>
        </w:rPr>
        <w:t xml:space="preserve"> tanpa </w:t>
      </w:r>
      <w:r w:rsidRPr="007E10A4">
        <w:rPr>
          <w:rFonts w:asciiTheme="majorBidi" w:hAnsiTheme="majorBidi" w:cstheme="majorBidi"/>
          <w:lang w:val="id-ID"/>
        </w:rPr>
        <w:t>me</w:t>
      </w:r>
      <w:r w:rsidRPr="00DB5977">
        <w:rPr>
          <w:rFonts w:asciiTheme="majorBidi" w:hAnsiTheme="majorBidi" w:cstheme="majorBidi"/>
          <w:lang w:val="sv-SE"/>
        </w:rPr>
        <w:t>libat</w:t>
      </w:r>
      <w:r w:rsidRPr="007E10A4">
        <w:rPr>
          <w:rFonts w:asciiTheme="majorBidi" w:hAnsiTheme="majorBidi" w:cstheme="majorBidi"/>
          <w:lang w:val="id-ID"/>
        </w:rPr>
        <w:t>k</w:t>
      </w:r>
      <w:r w:rsidRPr="00DB5977">
        <w:rPr>
          <w:rFonts w:asciiTheme="majorBidi" w:hAnsiTheme="majorBidi" w:cstheme="majorBidi"/>
          <w:lang w:val="sv-SE"/>
        </w:rPr>
        <w:t xml:space="preserve">an dan bantuan kekuatan di luar </w:t>
      </w:r>
      <w:r w:rsidRPr="007E10A4">
        <w:rPr>
          <w:rFonts w:asciiTheme="majorBidi" w:hAnsiTheme="majorBidi" w:cstheme="majorBidi"/>
          <w:lang w:val="id-ID"/>
        </w:rPr>
        <w:t>pemerintah</w:t>
      </w:r>
      <w:r w:rsidRPr="00DB5977">
        <w:rPr>
          <w:rFonts w:asciiTheme="majorBidi" w:hAnsiTheme="majorBidi" w:cstheme="majorBidi"/>
          <w:lang w:val="sv-SE"/>
        </w:rPr>
        <w:t xml:space="preserve">.Oleh </w:t>
      </w:r>
      <w:r w:rsidRPr="007E10A4">
        <w:rPr>
          <w:rFonts w:asciiTheme="majorBidi" w:hAnsiTheme="majorBidi" w:cstheme="majorBidi"/>
          <w:lang w:val="id-ID"/>
        </w:rPr>
        <w:t xml:space="preserve">sebab </w:t>
      </w:r>
      <w:r w:rsidRPr="00DB5977">
        <w:rPr>
          <w:rFonts w:asciiTheme="majorBidi" w:hAnsiTheme="majorBidi" w:cstheme="majorBidi"/>
          <w:lang w:val="sv-SE"/>
        </w:rPr>
        <w:t xml:space="preserve">itu, diperlukan sebuah ruang </w:t>
      </w:r>
      <w:r w:rsidRPr="007E10A4">
        <w:rPr>
          <w:rFonts w:asciiTheme="majorBidi" w:hAnsiTheme="majorBidi" w:cstheme="majorBidi"/>
          <w:lang w:val="id-ID"/>
        </w:rPr>
        <w:t>publik</w:t>
      </w:r>
      <w:r w:rsidRPr="00DB5977">
        <w:rPr>
          <w:rFonts w:asciiTheme="majorBidi" w:hAnsiTheme="majorBidi" w:cstheme="majorBidi"/>
          <w:lang w:val="sv-SE"/>
        </w:rPr>
        <w:t xml:space="preserve"> yang </w:t>
      </w:r>
      <w:r w:rsidRPr="007E10A4">
        <w:rPr>
          <w:rFonts w:asciiTheme="majorBidi" w:hAnsiTheme="majorBidi" w:cstheme="majorBidi"/>
          <w:lang w:val="id-ID"/>
        </w:rPr>
        <w:t>mandiri</w:t>
      </w:r>
      <w:r w:rsidRPr="00DB5977">
        <w:rPr>
          <w:rFonts w:asciiTheme="majorBidi" w:hAnsiTheme="majorBidi" w:cstheme="majorBidi"/>
          <w:lang w:val="sv-SE"/>
        </w:rPr>
        <w:t xml:space="preserve"> (</w:t>
      </w:r>
      <w:r w:rsidRPr="00DB5977">
        <w:rPr>
          <w:rFonts w:asciiTheme="majorBidi" w:hAnsiTheme="majorBidi" w:cstheme="majorBidi"/>
          <w:i/>
          <w:lang w:val="sv-SE"/>
        </w:rPr>
        <w:t>freepublic sphere)</w:t>
      </w:r>
      <w:r w:rsidRPr="007E10A4">
        <w:rPr>
          <w:rStyle w:val="FootnoteReference"/>
          <w:rFonts w:asciiTheme="majorBidi" w:hAnsiTheme="majorBidi" w:cstheme="majorBidi"/>
          <w:i/>
        </w:rPr>
        <w:footnoteReference w:id="3"/>
      </w:r>
      <w:r w:rsidRPr="00DB5977">
        <w:rPr>
          <w:rFonts w:asciiTheme="majorBidi" w:hAnsiTheme="majorBidi" w:cstheme="majorBidi"/>
          <w:lang w:val="sv-SE"/>
        </w:rPr>
        <w:t xml:space="preserve"> sebagai j</w:t>
      </w:r>
      <w:r w:rsidRPr="007E10A4">
        <w:rPr>
          <w:rFonts w:asciiTheme="majorBidi" w:hAnsiTheme="majorBidi" w:cstheme="majorBidi"/>
          <w:lang w:val="id-ID"/>
        </w:rPr>
        <w:t>em</w:t>
      </w:r>
      <w:r w:rsidRPr="00DB5977">
        <w:rPr>
          <w:rFonts w:asciiTheme="majorBidi" w:hAnsiTheme="majorBidi" w:cstheme="majorBidi"/>
          <w:lang w:val="sv-SE"/>
        </w:rPr>
        <w:t xml:space="preserve">batan hubungan di antara </w:t>
      </w:r>
      <w:r w:rsidRPr="007E10A4">
        <w:rPr>
          <w:rFonts w:asciiTheme="majorBidi" w:hAnsiTheme="majorBidi" w:cstheme="majorBidi"/>
          <w:lang w:val="id-ID"/>
        </w:rPr>
        <w:t>pemerintah</w:t>
      </w:r>
      <w:r w:rsidRPr="00DB5977">
        <w:rPr>
          <w:rFonts w:asciiTheme="majorBidi" w:hAnsiTheme="majorBidi" w:cstheme="majorBidi"/>
          <w:lang w:val="sv-SE"/>
        </w:rPr>
        <w:t xml:space="preserve"> dan masyarakat. </w:t>
      </w:r>
      <w:r w:rsidRPr="007E10A4">
        <w:rPr>
          <w:rFonts w:asciiTheme="majorBidi" w:hAnsiTheme="majorBidi" w:cstheme="majorBidi"/>
        </w:rPr>
        <w:t xml:space="preserve">Ruang ini menyediakan komunikasi, organisasi </w:t>
      </w:r>
      <w:r w:rsidRPr="007E10A4">
        <w:rPr>
          <w:rFonts w:asciiTheme="majorBidi" w:hAnsiTheme="majorBidi" w:cstheme="majorBidi"/>
          <w:lang w:val="id-ID"/>
        </w:rPr>
        <w:t>sipil,</w:t>
      </w:r>
      <w:r w:rsidRPr="007E10A4">
        <w:rPr>
          <w:rFonts w:asciiTheme="majorBidi" w:hAnsiTheme="majorBidi" w:cstheme="majorBidi"/>
        </w:rPr>
        <w:t xml:space="preserve"> aktivit</w:t>
      </w:r>
      <w:r w:rsidRPr="007E10A4">
        <w:rPr>
          <w:rFonts w:asciiTheme="majorBidi" w:hAnsiTheme="majorBidi" w:cstheme="majorBidi"/>
          <w:lang w:val="id-ID"/>
        </w:rPr>
        <w:t>as</w:t>
      </w:r>
      <w:r w:rsidRPr="007E10A4">
        <w:rPr>
          <w:rFonts w:asciiTheme="majorBidi" w:hAnsiTheme="majorBidi" w:cstheme="majorBidi"/>
        </w:rPr>
        <w:t xml:space="preserve"> politik, gerakan sukarela, dan proses tawar menawar -secara bebas dan mandiri- dengan </w:t>
      </w:r>
      <w:r w:rsidRPr="007E10A4">
        <w:rPr>
          <w:rFonts w:asciiTheme="majorBidi" w:hAnsiTheme="majorBidi" w:cstheme="majorBidi"/>
          <w:lang w:val="id-ID"/>
        </w:rPr>
        <w:t>pemerintah</w:t>
      </w:r>
      <w:r w:rsidRPr="007E10A4">
        <w:rPr>
          <w:rFonts w:asciiTheme="majorBidi" w:hAnsiTheme="majorBidi" w:cstheme="majorBidi"/>
        </w:rPr>
        <w:t xml:space="preserve"> yang dikenal dengan </w:t>
      </w:r>
      <w:r w:rsidRPr="007E10A4">
        <w:rPr>
          <w:rFonts w:asciiTheme="majorBidi" w:hAnsiTheme="majorBidi" w:cstheme="majorBidi"/>
          <w:lang w:val="id-ID"/>
        </w:rPr>
        <w:t xml:space="preserve">istilah </w:t>
      </w:r>
      <w:r w:rsidRPr="007E10A4">
        <w:rPr>
          <w:rFonts w:asciiTheme="majorBidi" w:hAnsiTheme="majorBidi" w:cstheme="majorBidi"/>
        </w:rPr>
        <w:t>masyarakat si</w:t>
      </w:r>
      <w:r w:rsidRPr="007E10A4">
        <w:rPr>
          <w:rFonts w:asciiTheme="majorBidi" w:hAnsiTheme="majorBidi" w:cstheme="majorBidi"/>
          <w:lang w:val="id-ID"/>
        </w:rPr>
        <w:t>p</w:t>
      </w:r>
      <w:r w:rsidRPr="007E10A4">
        <w:rPr>
          <w:rFonts w:asciiTheme="majorBidi" w:hAnsiTheme="majorBidi" w:cstheme="majorBidi"/>
        </w:rPr>
        <w:t xml:space="preserve">il. </w:t>
      </w:r>
    </w:p>
    <w:p w:rsidR="00DB5977" w:rsidRPr="001A69AC"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id-ID"/>
        </w:rPr>
        <w:t>Eksistensi</w:t>
      </w:r>
      <w:r w:rsidRPr="00DB5977">
        <w:rPr>
          <w:rFonts w:asciiTheme="majorBidi" w:hAnsiTheme="majorBidi" w:cstheme="majorBidi"/>
          <w:lang w:val="id-ID"/>
        </w:rPr>
        <w:t xml:space="preserve"> masyarakat si</w:t>
      </w:r>
      <w:r w:rsidRPr="007E10A4">
        <w:rPr>
          <w:rFonts w:asciiTheme="majorBidi" w:hAnsiTheme="majorBidi" w:cstheme="majorBidi"/>
          <w:lang w:val="id-ID"/>
        </w:rPr>
        <w:t>p</w:t>
      </w:r>
      <w:r w:rsidRPr="00DB5977">
        <w:rPr>
          <w:rFonts w:asciiTheme="majorBidi" w:hAnsiTheme="majorBidi" w:cstheme="majorBidi"/>
          <w:lang w:val="id-ID"/>
        </w:rPr>
        <w:t>il adalah satu ciri penting dalam masyarakat mode</w:t>
      </w:r>
      <w:r w:rsidRPr="007E10A4">
        <w:rPr>
          <w:rFonts w:asciiTheme="majorBidi" w:hAnsiTheme="majorBidi" w:cstheme="majorBidi"/>
          <w:lang w:val="id-ID"/>
        </w:rPr>
        <w:t>r</w:t>
      </w:r>
      <w:r w:rsidRPr="00DB5977">
        <w:rPr>
          <w:rFonts w:asciiTheme="majorBidi" w:hAnsiTheme="majorBidi" w:cstheme="majorBidi"/>
          <w:lang w:val="id-ID"/>
        </w:rPr>
        <w:t>n yang me</w:t>
      </w:r>
      <w:r w:rsidRPr="007E10A4">
        <w:rPr>
          <w:rFonts w:asciiTheme="majorBidi" w:hAnsiTheme="majorBidi" w:cstheme="majorBidi"/>
          <w:lang w:val="id-ID"/>
        </w:rPr>
        <w:t>mpraktek</w:t>
      </w:r>
      <w:r w:rsidRPr="00DB5977">
        <w:rPr>
          <w:rFonts w:asciiTheme="majorBidi" w:hAnsiTheme="majorBidi" w:cstheme="majorBidi"/>
          <w:lang w:val="id-ID"/>
        </w:rPr>
        <w:t>kan prinsip-prinsip demokrasi.Malah, keberadaan masyarakat si</w:t>
      </w:r>
      <w:r w:rsidRPr="007E10A4">
        <w:rPr>
          <w:rFonts w:asciiTheme="majorBidi" w:hAnsiTheme="majorBidi" w:cstheme="majorBidi"/>
          <w:lang w:val="id-ID"/>
        </w:rPr>
        <w:t>p</w:t>
      </w:r>
      <w:r w:rsidRPr="00DB5977">
        <w:rPr>
          <w:rFonts w:asciiTheme="majorBidi" w:hAnsiTheme="majorBidi" w:cstheme="majorBidi"/>
          <w:lang w:val="id-ID"/>
        </w:rPr>
        <w:t xml:space="preserve">il menjadi prasyarat utama bagi terciptanya masyarakat yang </w:t>
      </w:r>
      <w:r>
        <w:rPr>
          <w:rFonts w:asciiTheme="majorBidi" w:hAnsiTheme="majorBidi" w:cstheme="majorBidi"/>
          <w:lang w:val="id-ID"/>
        </w:rPr>
        <w:t>independen</w:t>
      </w:r>
      <w:r w:rsidRPr="00DB5977">
        <w:rPr>
          <w:rFonts w:asciiTheme="majorBidi" w:hAnsiTheme="majorBidi" w:cstheme="majorBidi"/>
          <w:lang w:val="id-ID"/>
        </w:rPr>
        <w:t xml:space="preserve"> dan mandiri di </w:t>
      </w:r>
      <w:r w:rsidRPr="00DB5977">
        <w:rPr>
          <w:rFonts w:asciiTheme="majorBidi" w:hAnsiTheme="majorBidi" w:cstheme="majorBidi"/>
          <w:lang w:val="id-ID"/>
        </w:rPr>
        <w:lastRenderedPageBreak/>
        <w:t>s</w:t>
      </w:r>
      <w:r w:rsidRPr="007E10A4">
        <w:rPr>
          <w:rFonts w:asciiTheme="majorBidi" w:hAnsiTheme="majorBidi" w:cstheme="majorBidi"/>
          <w:lang w:val="id-ID"/>
        </w:rPr>
        <w:t>atu</w:t>
      </w:r>
      <w:r w:rsidRPr="00DB5977">
        <w:rPr>
          <w:rFonts w:asciiTheme="majorBidi" w:hAnsiTheme="majorBidi" w:cstheme="majorBidi"/>
          <w:lang w:val="id-ID"/>
        </w:rPr>
        <w:t xml:space="preserve"> negara.</w:t>
      </w:r>
      <w:r w:rsidRPr="007E10A4">
        <w:rPr>
          <w:rStyle w:val="FootnoteReference"/>
          <w:rFonts w:asciiTheme="majorBidi" w:hAnsiTheme="majorBidi" w:cstheme="majorBidi"/>
        </w:rPr>
        <w:footnoteReference w:id="4"/>
      </w:r>
      <w:r w:rsidR="00C522C0">
        <w:rPr>
          <w:rFonts w:asciiTheme="majorBidi" w:hAnsiTheme="majorBidi" w:cstheme="majorBidi"/>
          <w:lang w:val="id-ID"/>
        </w:rPr>
        <w:t xml:space="preserve"> </w:t>
      </w:r>
      <w:r w:rsidRPr="007E10A4">
        <w:rPr>
          <w:rFonts w:asciiTheme="majorBidi" w:hAnsiTheme="majorBidi" w:cstheme="majorBidi"/>
        </w:rPr>
        <w:t>Masyarakat si</w:t>
      </w:r>
      <w:r w:rsidRPr="007E10A4">
        <w:rPr>
          <w:rFonts w:asciiTheme="majorBidi" w:hAnsiTheme="majorBidi" w:cstheme="majorBidi"/>
          <w:lang w:val="id-ID"/>
        </w:rPr>
        <w:t>p</w:t>
      </w:r>
      <w:r w:rsidRPr="007E10A4">
        <w:rPr>
          <w:rFonts w:asciiTheme="majorBidi" w:hAnsiTheme="majorBidi" w:cstheme="majorBidi"/>
        </w:rPr>
        <w:t xml:space="preserve">il yang di dalamnya terdapat NGO sebagai ciri-ciri utamanya dianggap mempunyai </w:t>
      </w:r>
      <w:r w:rsidRPr="007E10A4">
        <w:rPr>
          <w:rFonts w:asciiTheme="majorBidi" w:hAnsiTheme="majorBidi" w:cstheme="majorBidi"/>
          <w:lang w:val="id-ID"/>
        </w:rPr>
        <w:t>o</w:t>
      </w:r>
      <w:r w:rsidRPr="007E10A4">
        <w:rPr>
          <w:rFonts w:asciiTheme="majorBidi" w:hAnsiTheme="majorBidi" w:cstheme="majorBidi"/>
        </w:rPr>
        <w:t xml:space="preserve">tonomi </w:t>
      </w:r>
      <w:r w:rsidRPr="007E10A4">
        <w:rPr>
          <w:rFonts w:asciiTheme="majorBidi" w:hAnsiTheme="majorBidi" w:cstheme="majorBidi"/>
          <w:lang w:val="id-ID"/>
        </w:rPr>
        <w:t xml:space="preserve">yang independen </w:t>
      </w:r>
      <w:r w:rsidRPr="007E10A4">
        <w:rPr>
          <w:rFonts w:asciiTheme="majorBidi" w:hAnsiTheme="majorBidi" w:cstheme="majorBidi"/>
        </w:rPr>
        <w:t xml:space="preserve">serta menjadi saluran </w:t>
      </w:r>
      <w:r w:rsidRPr="007E10A4">
        <w:rPr>
          <w:rFonts w:asciiTheme="majorBidi" w:hAnsiTheme="majorBidi" w:cstheme="majorBidi"/>
          <w:lang w:val="id-ID"/>
        </w:rPr>
        <w:t>ber</w:t>
      </w:r>
      <w:r w:rsidRPr="007E10A4">
        <w:rPr>
          <w:rFonts w:asciiTheme="majorBidi" w:hAnsiTheme="majorBidi" w:cstheme="majorBidi"/>
        </w:rPr>
        <w:t xml:space="preserve">bagai </w:t>
      </w:r>
      <w:r w:rsidRPr="007E10A4">
        <w:rPr>
          <w:rFonts w:asciiTheme="majorBidi" w:hAnsiTheme="majorBidi" w:cstheme="majorBidi"/>
          <w:lang w:val="id-ID"/>
        </w:rPr>
        <w:t>elemen</w:t>
      </w:r>
      <w:r w:rsidRPr="007E10A4">
        <w:rPr>
          <w:rFonts w:asciiTheme="majorBidi" w:hAnsiTheme="majorBidi" w:cstheme="majorBidi"/>
        </w:rPr>
        <w:t xml:space="preserve"> masyarakat kepada </w:t>
      </w:r>
      <w:r w:rsidRPr="007E10A4">
        <w:rPr>
          <w:rFonts w:asciiTheme="majorBidi" w:hAnsiTheme="majorBidi" w:cstheme="majorBidi"/>
          <w:lang w:val="id-ID"/>
        </w:rPr>
        <w:t>pemerintah</w:t>
      </w:r>
      <w:r w:rsidRPr="007E10A4">
        <w:rPr>
          <w:rFonts w:asciiTheme="majorBidi" w:hAnsiTheme="majorBidi" w:cstheme="majorBidi"/>
        </w:rPr>
        <w:t>.</w:t>
      </w:r>
      <w:r w:rsidRPr="007E10A4">
        <w:rPr>
          <w:rFonts w:asciiTheme="majorBidi" w:hAnsiTheme="majorBidi" w:cstheme="majorBidi"/>
          <w:lang w:val="id-ID"/>
        </w:rPr>
        <w:t>A</w:t>
      </w:r>
      <w:r w:rsidRPr="007E10A4">
        <w:rPr>
          <w:rFonts w:asciiTheme="majorBidi" w:hAnsiTheme="majorBidi" w:cstheme="majorBidi"/>
        </w:rPr>
        <w:t>ktor-aktor dalam masyarakat si</w:t>
      </w:r>
      <w:r w:rsidRPr="007E10A4">
        <w:rPr>
          <w:rFonts w:asciiTheme="majorBidi" w:hAnsiTheme="majorBidi" w:cstheme="majorBidi"/>
          <w:lang w:val="id-ID"/>
        </w:rPr>
        <w:t>p</w:t>
      </w:r>
      <w:r w:rsidRPr="007E10A4">
        <w:rPr>
          <w:rFonts w:asciiTheme="majorBidi" w:hAnsiTheme="majorBidi" w:cstheme="majorBidi"/>
        </w:rPr>
        <w:t>il ini sen</w:t>
      </w:r>
      <w:r w:rsidRPr="007E10A4">
        <w:rPr>
          <w:rFonts w:asciiTheme="majorBidi" w:hAnsiTheme="majorBidi" w:cstheme="majorBidi"/>
          <w:lang w:val="id-ID"/>
        </w:rPr>
        <w:t>an</w:t>
      </w:r>
      <w:r w:rsidRPr="007E10A4">
        <w:rPr>
          <w:rFonts w:asciiTheme="majorBidi" w:hAnsiTheme="majorBidi" w:cstheme="majorBidi"/>
        </w:rPr>
        <w:t xml:space="preserve">tiasa </w:t>
      </w:r>
      <w:r w:rsidRPr="007E10A4">
        <w:rPr>
          <w:rFonts w:asciiTheme="majorBidi" w:hAnsiTheme="majorBidi" w:cstheme="majorBidi"/>
          <w:lang w:val="id-ID"/>
        </w:rPr>
        <w:t>berkomitmen</w:t>
      </w:r>
      <w:r w:rsidRPr="007E10A4">
        <w:rPr>
          <w:rFonts w:asciiTheme="majorBidi" w:hAnsiTheme="majorBidi" w:cstheme="majorBidi"/>
        </w:rPr>
        <w:t xml:space="preserve"> kepada komunit</w:t>
      </w:r>
      <w:r w:rsidRPr="007E10A4">
        <w:rPr>
          <w:rFonts w:asciiTheme="majorBidi" w:hAnsiTheme="majorBidi" w:cstheme="majorBidi"/>
          <w:lang w:val="id-ID"/>
        </w:rPr>
        <w:t>as</w:t>
      </w:r>
      <w:r w:rsidRPr="007E10A4">
        <w:rPr>
          <w:rFonts w:asciiTheme="majorBidi" w:hAnsiTheme="majorBidi" w:cstheme="majorBidi"/>
        </w:rPr>
        <w:t xml:space="preserve"> politik dan peraturan </w:t>
      </w:r>
      <w:r w:rsidRPr="007E10A4">
        <w:rPr>
          <w:rFonts w:asciiTheme="majorBidi" w:hAnsiTheme="majorBidi" w:cstheme="majorBidi"/>
          <w:lang w:val="id-ID"/>
        </w:rPr>
        <w:t>pemerintah</w:t>
      </w:r>
      <w:r w:rsidRPr="007E10A4">
        <w:rPr>
          <w:rFonts w:asciiTheme="majorBidi" w:hAnsiTheme="majorBidi" w:cstheme="majorBidi"/>
        </w:rPr>
        <w:t xml:space="preserve"> seakan-akan </w:t>
      </w:r>
      <w:r w:rsidRPr="007E10A4">
        <w:rPr>
          <w:rFonts w:asciiTheme="majorBidi" w:hAnsiTheme="majorBidi" w:cstheme="majorBidi"/>
          <w:lang w:val="id-ID"/>
        </w:rPr>
        <w:t>ter</w:t>
      </w:r>
      <w:r w:rsidRPr="007E10A4">
        <w:rPr>
          <w:rFonts w:asciiTheme="majorBidi" w:hAnsiTheme="majorBidi" w:cstheme="majorBidi"/>
        </w:rPr>
        <w:t xml:space="preserve">wujud </w:t>
      </w:r>
      <w:r w:rsidRPr="007E10A4">
        <w:rPr>
          <w:rFonts w:asciiTheme="majorBidi" w:hAnsiTheme="majorBidi" w:cstheme="majorBidi"/>
          <w:lang w:val="id-ID"/>
        </w:rPr>
        <w:t>kesamaan</w:t>
      </w:r>
      <w:r w:rsidRPr="007E10A4">
        <w:rPr>
          <w:rFonts w:asciiTheme="majorBidi" w:hAnsiTheme="majorBidi" w:cstheme="majorBidi"/>
        </w:rPr>
        <w:t xml:space="preserve"> ideologi</w:t>
      </w:r>
      <w:r w:rsidRPr="007E10A4">
        <w:rPr>
          <w:rFonts w:asciiTheme="majorBidi" w:hAnsiTheme="majorBidi" w:cstheme="majorBidi"/>
          <w:lang w:val="id-ID"/>
        </w:rPr>
        <w:t>s</w:t>
      </w:r>
      <w:r w:rsidRPr="007E10A4">
        <w:rPr>
          <w:rFonts w:asciiTheme="majorBidi" w:hAnsiTheme="majorBidi" w:cstheme="majorBidi"/>
        </w:rPr>
        <w:t xml:space="preserve"> antara pihak </w:t>
      </w:r>
      <w:r w:rsidRPr="007E10A4">
        <w:rPr>
          <w:rFonts w:asciiTheme="majorBidi" w:hAnsiTheme="majorBidi" w:cstheme="majorBidi"/>
          <w:lang w:val="id-ID"/>
        </w:rPr>
        <w:t>pemerintah</w:t>
      </w:r>
      <w:r w:rsidRPr="007E10A4">
        <w:rPr>
          <w:rFonts w:asciiTheme="majorBidi" w:hAnsiTheme="majorBidi" w:cstheme="majorBidi"/>
        </w:rPr>
        <w:t xml:space="preserve"> dan dengan </w:t>
      </w:r>
      <w:r w:rsidRPr="007E10A4">
        <w:rPr>
          <w:rFonts w:asciiTheme="majorBidi" w:hAnsiTheme="majorBidi" w:cstheme="majorBidi"/>
          <w:lang w:val="id-ID"/>
        </w:rPr>
        <w:t>kelompok-kelompok</w:t>
      </w:r>
      <w:r w:rsidRPr="007E10A4">
        <w:rPr>
          <w:rFonts w:asciiTheme="majorBidi" w:hAnsiTheme="majorBidi" w:cstheme="majorBidi"/>
        </w:rPr>
        <w:t xml:space="preserve"> sosial seperti keluarga, </w:t>
      </w:r>
      <w:r w:rsidRPr="007E10A4">
        <w:rPr>
          <w:rFonts w:asciiTheme="majorBidi" w:hAnsiTheme="majorBidi" w:cstheme="majorBidi"/>
          <w:lang w:val="id-ID"/>
        </w:rPr>
        <w:t>organisasi perdagangan</w:t>
      </w:r>
      <w:r w:rsidRPr="007E10A4">
        <w:rPr>
          <w:rFonts w:asciiTheme="majorBidi" w:hAnsiTheme="majorBidi" w:cstheme="majorBidi"/>
        </w:rPr>
        <w:t xml:space="preserve"> dan </w:t>
      </w:r>
      <w:r w:rsidRPr="007E10A4">
        <w:rPr>
          <w:rFonts w:asciiTheme="majorBidi" w:hAnsiTheme="majorBidi" w:cstheme="majorBidi"/>
          <w:lang w:val="id-ID"/>
        </w:rPr>
        <w:t>organisasi-organisasi ke</w:t>
      </w:r>
      <w:r w:rsidRPr="007E10A4">
        <w:rPr>
          <w:rFonts w:asciiTheme="majorBidi" w:hAnsiTheme="majorBidi" w:cstheme="majorBidi"/>
        </w:rPr>
        <w:t>sukarela</w:t>
      </w:r>
      <w:r w:rsidRPr="007E10A4">
        <w:rPr>
          <w:rFonts w:asciiTheme="majorBidi" w:hAnsiTheme="majorBidi" w:cstheme="majorBidi"/>
          <w:lang w:val="id-ID"/>
        </w:rPr>
        <w:t>wanan</w:t>
      </w:r>
      <w:r w:rsidRPr="007E10A4">
        <w:rPr>
          <w:rFonts w:asciiTheme="majorBidi" w:hAnsiTheme="majorBidi" w:cstheme="majorBidi"/>
        </w:rPr>
        <w:t>.</w:t>
      </w:r>
      <w:r w:rsidRPr="007E10A4">
        <w:rPr>
          <w:rStyle w:val="FootnoteReference"/>
          <w:rFonts w:asciiTheme="majorBidi" w:hAnsiTheme="majorBidi" w:cstheme="majorBidi"/>
        </w:rPr>
        <w:footnoteReference w:id="5"/>
      </w:r>
    </w:p>
    <w:p w:rsidR="00DB5977" w:rsidRPr="001A69AC"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rPr>
        <w:t>Di Malaysia, A</w:t>
      </w:r>
      <w:r w:rsidRPr="007E10A4">
        <w:rPr>
          <w:rFonts w:asciiTheme="majorBidi" w:hAnsiTheme="majorBidi" w:cstheme="majorBidi"/>
          <w:lang w:val="id-ID"/>
        </w:rPr>
        <w:t xml:space="preserve">ngkatan </w:t>
      </w:r>
      <w:r w:rsidRPr="007E10A4">
        <w:rPr>
          <w:rFonts w:asciiTheme="majorBidi" w:hAnsiTheme="majorBidi" w:cstheme="majorBidi"/>
        </w:rPr>
        <w:t>B</w:t>
      </w:r>
      <w:r w:rsidRPr="007E10A4">
        <w:rPr>
          <w:rFonts w:asciiTheme="majorBidi" w:hAnsiTheme="majorBidi" w:cstheme="majorBidi"/>
          <w:lang w:val="id-ID"/>
        </w:rPr>
        <w:t xml:space="preserve">elia </w:t>
      </w:r>
      <w:r w:rsidRPr="007E10A4">
        <w:rPr>
          <w:rFonts w:asciiTheme="majorBidi" w:hAnsiTheme="majorBidi" w:cstheme="majorBidi"/>
        </w:rPr>
        <w:t>I</w:t>
      </w:r>
      <w:r w:rsidRPr="007E10A4">
        <w:rPr>
          <w:rFonts w:asciiTheme="majorBidi" w:hAnsiTheme="majorBidi" w:cstheme="majorBidi"/>
          <w:lang w:val="id-ID"/>
        </w:rPr>
        <w:t xml:space="preserve">slam </w:t>
      </w:r>
      <w:r w:rsidRPr="007E10A4">
        <w:rPr>
          <w:rFonts w:asciiTheme="majorBidi" w:hAnsiTheme="majorBidi" w:cstheme="majorBidi"/>
        </w:rPr>
        <w:t>M</w:t>
      </w:r>
      <w:r w:rsidRPr="007E10A4">
        <w:rPr>
          <w:rFonts w:asciiTheme="majorBidi" w:hAnsiTheme="majorBidi" w:cstheme="majorBidi"/>
          <w:lang w:val="id-ID"/>
        </w:rPr>
        <w:t>alaysia (ABIM)</w:t>
      </w:r>
      <w:r w:rsidRPr="007E10A4">
        <w:rPr>
          <w:rFonts w:asciiTheme="majorBidi" w:hAnsiTheme="majorBidi" w:cstheme="majorBidi"/>
        </w:rPr>
        <w:t xml:space="preserve"> merupakan NGO Islam yang sangat terkenal terutama </w:t>
      </w:r>
      <w:r w:rsidRPr="007E10A4">
        <w:rPr>
          <w:rFonts w:asciiTheme="majorBidi" w:hAnsiTheme="majorBidi" w:cstheme="majorBidi"/>
          <w:lang w:val="id-ID"/>
        </w:rPr>
        <w:t>keter</w:t>
      </w:r>
      <w:r w:rsidRPr="007E10A4">
        <w:rPr>
          <w:rFonts w:asciiTheme="majorBidi" w:hAnsiTheme="majorBidi" w:cstheme="majorBidi"/>
        </w:rPr>
        <w:t xml:space="preserve">libatannya dalam membangun dan mencerdaskan masyarakat Islam </w:t>
      </w:r>
      <w:r w:rsidRPr="007E10A4">
        <w:rPr>
          <w:rFonts w:asciiTheme="majorBidi" w:hAnsiTheme="majorBidi" w:cstheme="majorBidi"/>
          <w:lang w:val="id-ID"/>
        </w:rPr>
        <w:t>melalui</w:t>
      </w:r>
      <w:r w:rsidRPr="007E10A4">
        <w:rPr>
          <w:rFonts w:asciiTheme="majorBidi" w:hAnsiTheme="majorBidi" w:cstheme="majorBidi"/>
        </w:rPr>
        <w:t xml:space="preserve"> jalur pendidikan dan dakwah. Selain itu, ABIM juga dikenal sebagai NGO Islam yang giat bergerak dalam usaha meningkatkan kes</w:t>
      </w:r>
      <w:r w:rsidRPr="007E10A4">
        <w:rPr>
          <w:rFonts w:asciiTheme="majorBidi" w:hAnsiTheme="majorBidi" w:cstheme="majorBidi"/>
          <w:lang w:val="id-ID"/>
        </w:rPr>
        <w:t>a</w:t>
      </w:r>
      <w:r w:rsidRPr="007E10A4">
        <w:rPr>
          <w:rFonts w:asciiTheme="majorBidi" w:hAnsiTheme="majorBidi" w:cstheme="majorBidi"/>
        </w:rPr>
        <w:t>daran Islam me</w:t>
      </w:r>
      <w:r w:rsidRPr="007E10A4">
        <w:rPr>
          <w:rFonts w:asciiTheme="majorBidi" w:hAnsiTheme="majorBidi" w:cstheme="majorBidi"/>
          <w:lang w:val="id-ID"/>
        </w:rPr>
        <w:t>laluiber</w:t>
      </w:r>
      <w:r w:rsidRPr="007E10A4">
        <w:rPr>
          <w:rFonts w:asciiTheme="majorBidi" w:hAnsiTheme="majorBidi" w:cstheme="majorBidi"/>
        </w:rPr>
        <w:t>bagai program dan aktivit</w:t>
      </w:r>
      <w:r w:rsidRPr="007E10A4">
        <w:rPr>
          <w:rFonts w:asciiTheme="majorBidi" w:hAnsiTheme="majorBidi" w:cstheme="majorBidi"/>
          <w:lang w:val="id-ID"/>
        </w:rPr>
        <w:t>askeislaman seperti berdakwah di masjid, musolla dan gedung perkantoran serta melalui media cetak</w:t>
      </w:r>
      <w:r w:rsidRPr="007E10A4">
        <w:rPr>
          <w:rFonts w:asciiTheme="majorBidi" w:hAnsiTheme="majorBidi" w:cstheme="majorBidi"/>
        </w:rPr>
        <w:t>. Melalui konsep pendidikan</w:t>
      </w:r>
      <w:r w:rsidRPr="007E10A4">
        <w:rPr>
          <w:rFonts w:asciiTheme="majorBidi" w:hAnsiTheme="majorBidi" w:cstheme="majorBidi"/>
          <w:lang w:val="id-ID"/>
        </w:rPr>
        <w:t>terintegrasi</w:t>
      </w:r>
      <w:r w:rsidRPr="007E10A4">
        <w:rPr>
          <w:rFonts w:asciiTheme="majorBidi" w:hAnsiTheme="majorBidi" w:cstheme="majorBidi"/>
        </w:rPr>
        <w:t xml:space="preserve"> seperti Taman Asuhan Kanak-kanak Islam (TASKI), SERI dan SEMI, ABIM semakin meneguhkan identit</w:t>
      </w:r>
      <w:r w:rsidRPr="007E10A4">
        <w:rPr>
          <w:rFonts w:asciiTheme="majorBidi" w:hAnsiTheme="majorBidi" w:cstheme="majorBidi"/>
          <w:lang w:val="id-ID"/>
        </w:rPr>
        <w:t>as</w:t>
      </w:r>
      <w:r w:rsidRPr="007E10A4">
        <w:rPr>
          <w:rFonts w:asciiTheme="majorBidi" w:hAnsiTheme="majorBidi" w:cstheme="majorBidi"/>
        </w:rPr>
        <w:t>nya sebagai NGO Islam yang ber</w:t>
      </w:r>
      <w:r w:rsidRPr="007E10A4">
        <w:rPr>
          <w:rFonts w:asciiTheme="majorBidi" w:hAnsiTheme="majorBidi" w:cstheme="majorBidi"/>
          <w:lang w:val="id-ID"/>
        </w:rPr>
        <w:t>basis</w:t>
      </w:r>
      <w:r w:rsidRPr="007E10A4">
        <w:rPr>
          <w:rFonts w:asciiTheme="majorBidi" w:hAnsiTheme="majorBidi" w:cstheme="majorBidi"/>
        </w:rPr>
        <w:t xml:space="preserve"> falsafah Islam sebagai acuan utamanya.</w:t>
      </w:r>
      <w:r w:rsidRPr="007E10A4">
        <w:rPr>
          <w:rStyle w:val="FootnoteReference"/>
          <w:rFonts w:asciiTheme="majorBidi" w:hAnsiTheme="majorBidi" w:cstheme="majorBidi"/>
        </w:rPr>
        <w:footnoteReference w:id="6"/>
      </w:r>
    </w:p>
    <w:p w:rsidR="00DB5977" w:rsidRPr="001A69AC" w:rsidRDefault="00DB5977" w:rsidP="00DB5977">
      <w:pPr>
        <w:spacing w:line="360" w:lineRule="auto"/>
        <w:ind w:firstLine="720"/>
        <w:jc w:val="both"/>
        <w:rPr>
          <w:rFonts w:asciiTheme="majorBidi" w:hAnsiTheme="majorBidi" w:cstheme="majorBidi"/>
          <w:lang w:val="id-ID"/>
        </w:rPr>
      </w:pPr>
      <w:r w:rsidRPr="00DB5977">
        <w:rPr>
          <w:rFonts w:asciiTheme="majorBidi" w:hAnsiTheme="majorBidi" w:cstheme="majorBidi"/>
          <w:lang w:val="id-ID"/>
        </w:rPr>
        <w:t xml:space="preserve">Selain dalam bidang dakwah dan dunia pendidikan, ABIM juga dikenal sebagai NGO Islam yang </w:t>
      </w:r>
      <w:r w:rsidRPr="007E10A4">
        <w:rPr>
          <w:rFonts w:asciiTheme="majorBidi" w:hAnsiTheme="majorBidi" w:cstheme="majorBidi"/>
          <w:lang w:val="id-ID"/>
        </w:rPr>
        <w:t>ber</w:t>
      </w:r>
      <w:r w:rsidRPr="00DB5977">
        <w:rPr>
          <w:rFonts w:asciiTheme="majorBidi" w:hAnsiTheme="majorBidi" w:cstheme="majorBidi"/>
          <w:lang w:val="id-ID"/>
        </w:rPr>
        <w:t>pengaruh dalam percaturan politik negara.Pada era 1970-an, ABIM tercatat sebagai NGO yang kriti</w:t>
      </w:r>
      <w:r w:rsidRPr="007E10A4">
        <w:rPr>
          <w:rFonts w:asciiTheme="majorBidi" w:hAnsiTheme="majorBidi" w:cstheme="majorBidi"/>
          <w:lang w:val="id-ID"/>
        </w:rPr>
        <w:t>s</w:t>
      </w:r>
      <w:r w:rsidRPr="00DB5977">
        <w:rPr>
          <w:rFonts w:asciiTheme="majorBidi" w:hAnsiTheme="majorBidi" w:cstheme="majorBidi"/>
          <w:lang w:val="id-ID"/>
        </w:rPr>
        <w:t xml:space="preserve"> terhadap </w:t>
      </w:r>
      <w:r w:rsidRPr="007E10A4">
        <w:rPr>
          <w:rFonts w:asciiTheme="majorBidi" w:hAnsiTheme="majorBidi" w:cstheme="majorBidi"/>
          <w:lang w:val="id-ID"/>
        </w:rPr>
        <w:t>pemerintah yang</w:t>
      </w:r>
      <w:r w:rsidRPr="00DB5977">
        <w:rPr>
          <w:rFonts w:asciiTheme="majorBidi" w:hAnsiTheme="majorBidi" w:cstheme="majorBidi"/>
          <w:lang w:val="id-ID"/>
        </w:rPr>
        <w:t xml:space="preserve"> berkaitan dengan isu-isu yang me</w:t>
      </w:r>
      <w:r w:rsidRPr="007E10A4">
        <w:rPr>
          <w:rFonts w:asciiTheme="majorBidi" w:hAnsiTheme="majorBidi" w:cstheme="majorBidi"/>
          <w:lang w:val="id-ID"/>
        </w:rPr>
        <w:t>nyentuh</w:t>
      </w:r>
      <w:r w:rsidRPr="00DB5977">
        <w:rPr>
          <w:rFonts w:asciiTheme="majorBidi" w:hAnsiTheme="majorBidi" w:cstheme="majorBidi"/>
          <w:lang w:val="id-ID"/>
        </w:rPr>
        <w:t xml:space="preserve"> kepentingan </w:t>
      </w:r>
      <w:r w:rsidRPr="007E10A4">
        <w:rPr>
          <w:rFonts w:asciiTheme="majorBidi" w:hAnsiTheme="majorBidi" w:cstheme="majorBidi"/>
          <w:lang w:val="id-ID"/>
        </w:rPr>
        <w:t>umum</w:t>
      </w:r>
      <w:r w:rsidRPr="00DB5977">
        <w:rPr>
          <w:rFonts w:asciiTheme="majorBidi" w:hAnsiTheme="majorBidi" w:cstheme="majorBidi"/>
          <w:lang w:val="id-ID"/>
        </w:rPr>
        <w:t xml:space="preserve"> seperti</w:t>
      </w:r>
      <w:r w:rsidRPr="007E10A4">
        <w:rPr>
          <w:rFonts w:asciiTheme="majorBidi" w:hAnsiTheme="majorBidi" w:cstheme="majorBidi"/>
          <w:lang w:val="id-ID"/>
        </w:rPr>
        <w:t xml:space="preserve"> praktik korupsi</w:t>
      </w:r>
      <w:r w:rsidRPr="00DB5977">
        <w:rPr>
          <w:rFonts w:asciiTheme="majorBidi" w:hAnsiTheme="majorBidi" w:cstheme="majorBidi"/>
          <w:lang w:val="id-ID"/>
        </w:rPr>
        <w:t xml:space="preserve"> yang berleluasa, gejala nepotisme dan merebaknya masalah sosial yang berlaku di kalangan masyarakat.</w:t>
      </w:r>
      <w:r w:rsidR="00C522C0">
        <w:rPr>
          <w:rFonts w:asciiTheme="majorBidi" w:hAnsiTheme="majorBidi" w:cstheme="majorBidi"/>
          <w:lang w:val="id-ID"/>
        </w:rPr>
        <w:t xml:space="preserve"> </w:t>
      </w:r>
      <w:r w:rsidRPr="00DB5977">
        <w:rPr>
          <w:rFonts w:asciiTheme="majorBidi" w:hAnsiTheme="majorBidi" w:cstheme="majorBidi"/>
          <w:lang w:val="id-ID"/>
        </w:rPr>
        <w:t>S</w:t>
      </w:r>
      <w:r w:rsidRPr="007E10A4">
        <w:rPr>
          <w:rFonts w:asciiTheme="majorBidi" w:hAnsiTheme="majorBidi" w:cstheme="majorBidi"/>
          <w:lang w:val="id-ID"/>
        </w:rPr>
        <w:t>k</w:t>
      </w:r>
      <w:r w:rsidRPr="00DB5977">
        <w:rPr>
          <w:rFonts w:asciiTheme="majorBidi" w:hAnsiTheme="majorBidi" w:cstheme="majorBidi"/>
          <w:lang w:val="id-ID"/>
        </w:rPr>
        <w:t xml:space="preserve">enario politik negara pada masa itu </w:t>
      </w:r>
      <w:r w:rsidRPr="007E10A4">
        <w:rPr>
          <w:rFonts w:asciiTheme="majorBidi" w:hAnsiTheme="majorBidi" w:cstheme="majorBidi"/>
          <w:lang w:val="id-ID"/>
        </w:rPr>
        <w:t>di mana terjadi</w:t>
      </w:r>
      <w:r w:rsidRPr="00DB5977">
        <w:rPr>
          <w:rFonts w:asciiTheme="majorBidi" w:hAnsiTheme="majorBidi" w:cstheme="majorBidi"/>
          <w:lang w:val="id-ID"/>
        </w:rPr>
        <w:t xml:space="preserve"> kekosongan </w:t>
      </w:r>
      <w:r w:rsidRPr="007E10A4">
        <w:rPr>
          <w:rFonts w:asciiTheme="majorBidi" w:hAnsiTheme="majorBidi" w:cstheme="majorBidi"/>
          <w:lang w:val="id-ID"/>
        </w:rPr>
        <w:t>kekuatan</w:t>
      </w:r>
      <w:r w:rsidRPr="00DB5977">
        <w:rPr>
          <w:rFonts w:asciiTheme="majorBidi" w:hAnsiTheme="majorBidi" w:cstheme="majorBidi"/>
          <w:lang w:val="id-ID"/>
        </w:rPr>
        <w:t xml:space="preserve"> penyeimbang (</w:t>
      </w:r>
      <w:r w:rsidRPr="00DB5977">
        <w:rPr>
          <w:rFonts w:asciiTheme="majorBidi" w:hAnsiTheme="majorBidi" w:cstheme="majorBidi"/>
          <w:i/>
          <w:lang w:val="id-ID"/>
        </w:rPr>
        <w:t>balancing force</w:t>
      </w:r>
      <w:r w:rsidRPr="00DB5977">
        <w:rPr>
          <w:rFonts w:asciiTheme="majorBidi" w:hAnsiTheme="majorBidi" w:cstheme="majorBidi"/>
          <w:lang w:val="id-ID"/>
        </w:rPr>
        <w:t xml:space="preserve">) dalam menghadapi </w:t>
      </w:r>
      <w:r w:rsidRPr="007E10A4">
        <w:rPr>
          <w:rFonts w:asciiTheme="majorBidi" w:hAnsiTheme="majorBidi" w:cstheme="majorBidi"/>
          <w:lang w:val="id-ID"/>
        </w:rPr>
        <w:t>rejim pemerintah</w:t>
      </w:r>
      <w:r w:rsidRPr="00DB5977">
        <w:rPr>
          <w:rFonts w:asciiTheme="majorBidi" w:hAnsiTheme="majorBidi" w:cstheme="majorBidi"/>
          <w:lang w:val="id-ID"/>
        </w:rPr>
        <w:t xml:space="preserve">, menjadikan ABIM mengambil peran sebagai </w:t>
      </w:r>
      <w:r w:rsidRPr="007E10A4">
        <w:rPr>
          <w:rFonts w:asciiTheme="majorBidi" w:hAnsiTheme="majorBidi" w:cstheme="majorBidi"/>
          <w:lang w:val="id-ID"/>
        </w:rPr>
        <w:t>NGO</w:t>
      </w:r>
      <w:r w:rsidRPr="00DB5977">
        <w:rPr>
          <w:rFonts w:asciiTheme="majorBidi" w:hAnsiTheme="majorBidi" w:cstheme="majorBidi"/>
          <w:lang w:val="id-ID"/>
        </w:rPr>
        <w:t xml:space="preserve"> yang cukup diperhitungkan oleh pihak berkuasa. </w:t>
      </w:r>
      <w:r w:rsidRPr="007E10A4">
        <w:rPr>
          <w:rFonts w:asciiTheme="majorBidi" w:hAnsiTheme="majorBidi" w:cstheme="majorBidi"/>
        </w:rPr>
        <w:t>Me</w:t>
      </w:r>
      <w:r w:rsidRPr="007E10A4">
        <w:rPr>
          <w:rFonts w:asciiTheme="majorBidi" w:hAnsiTheme="majorBidi" w:cstheme="majorBidi"/>
          <w:lang w:val="id-ID"/>
        </w:rPr>
        <w:t>lalui</w:t>
      </w:r>
      <w:r w:rsidRPr="007E10A4">
        <w:rPr>
          <w:rFonts w:asciiTheme="majorBidi" w:hAnsiTheme="majorBidi" w:cstheme="majorBidi"/>
        </w:rPr>
        <w:t xml:space="preserve"> pendekatan konfrontasional dan radikal, ABIM bersama NGO-NGO Islam yang lain seperti Darul Arqam dan Jamaah Tabligh telah mengisi ruang kosong pembangkang </w:t>
      </w:r>
      <w:r w:rsidRPr="007E10A4">
        <w:rPr>
          <w:rFonts w:asciiTheme="majorBidi" w:hAnsiTheme="majorBidi" w:cstheme="majorBidi"/>
          <w:lang w:val="id-ID"/>
        </w:rPr>
        <w:t>setelah</w:t>
      </w:r>
      <w:r w:rsidRPr="007E10A4">
        <w:rPr>
          <w:rFonts w:asciiTheme="majorBidi" w:hAnsiTheme="majorBidi" w:cstheme="majorBidi"/>
        </w:rPr>
        <w:t xml:space="preserve"> masuknya </w:t>
      </w:r>
      <w:r w:rsidRPr="007E10A4">
        <w:rPr>
          <w:rFonts w:asciiTheme="majorBidi" w:hAnsiTheme="majorBidi" w:cstheme="majorBidi"/>
          <w:lang w:val="id-ID"/>
        </w:rPr>
        <w:lastRenderedPageBreak/>
        <w:t>partai oposisi Parti Islam se-Malaysia (</w:t>
      </w:r>
      <w:r w:rsidRPr="007E10A4">
        <w:rPr>
          <w:rFonts w:asciiTheme="majorBidi" w:hAnsiTheme="majorBidi" w:cstheme="majorBidi"/>
        </w:rPr>
        <w:t>PAS</w:t>
      </w:r>
      <w:r w:rsidRPr="007E10A4">
        <w:rPr>
          <w:rFonts w:asciiTheme="majorBidi" w:hAnsiTheme="majorBidi" w:cstheme="majorBidi"/>
          <w:lang w:val="id-ID"/>
        </w:rPr>
        <w:t>)</w:t>
      </w:r>
      <w:r w:rsidRPr="007E10A4">
        <w:rPr>
          <w:rFonts w:asciiTheme="majorBidi" w:hAnsiTheme="majorBidi" w:cstheme="majorBidi"/>
        </w:rPr>
        <w:t xml:space="preserve"> dalam </w:t>
      </w:r>
      <w:r w:rsidRPr="007E10A4">
        <w:rPr>
          <w:rFonts w:asciiTheme="majorBidi" w:hAnsiTheme="majorBidi" w:cstheme="majorBidi"/>
          <w:lang w:val="id-ID"/>
        </w:rPr>
        <w:t>koalisi</w:t>
      </w:r>
      <w:r w:rsidRPr="007E10A4">
        <w:rPr>
          <w:rFonts w:asciiTheme="majorBidi" w:hAnsiTheme="majorBidi" w:cstheme="majorBidi"/>
        </w:rPr>
        <w:t xml:space="preserve"> B</w:t>
      </w:r>
      <w:r w:rsidRPr="007E10A4">
        <w:rPr>
          <w:rFonts w:asciiTheme="majorBidi" w:hAnsiTheme="majorBidi" w:cstheme="majorBidi"/>
          <w:lang w:val="id-ID"/>
        </w:rPr>
        <w:t xml:space="preserve">arisan </w:t>
      </w:r>
      <w:r w:rsidRPr="007E10A4">
        <w:rPr>
          <w:rFonts w:asciiTheme="majorBidi" w:hAnsiTheme="majorBidi" w:cstheme="majorBidi"/>
        </w:rPr>
        <w:t>N</w:t>
      </w:r>
      <w:r w:rsidRPr="007E10A4">
        <w:rPr>
          <w:rFonts w:asciiTheme="majorBidi" w:hAnsiTheme="majorBidi" w:cstheme="majorBidi"/>
          <w:lang w:val="id-ID"/>
        </w:rPr>
        <w:t>asional bentukan pemerintah</w:t>
      </w:r>
      <w:r w:rsidRPr="007E10A4">
        <w:rPr>
          <w:rFonts w:asciiTheme="majorBidi" w:hAnsiTheme="majorBidi" w:cstheme="majorBidi"/>
        </w:rPr>
        <w:t xml:space="preserve"> pasca </w:t>
      </w:r>
      <w:r w:rsidRPr="007E10A4">
        <w:rPr>
          <w:rFonts w:asciiTheme="majorBidi" w:hAnsiTheme="majorBidi" w:cstheme="majorBidi"/>
          <w:lang w:val="id-ID"/>
        </w:rPr>
        <w:t>peristiwa</w:t>
      </w:r>
      <w:r w:rsidRPr="007E10A4">
        <w:rPr>
          <w:rFonts w:asciiTheme="majorBidi" w:hAnsiTheme="majorBidi" w:cstheme="majorBidi"/>
        </w:rPr>
        <w:t xml:space="preserve"> tragedi 13 Mei 1969.</w:t>
      </w:r>
      <w:r w:rsidRPr="007E10A4">
        <w:rPr>
          <w:rStyle w:val="FootnoteReference"/>
          <w:rFonts w:asciiTheme="majorBidi" w:hAnsiTheme="majorBidi" w:cstheme="majorBidi"/>
        </w:rPr>
        <w:footnoteReference w:id="7"/>
      </w:r>
    </w:p>
    <w:p w:rsidR="00DB5977" w:rsidRPr="007E10A4" w:rsidRDefault="00DB5977" w:rsidP="00DB5977">
      <w:pPr>
        <w:spacing w:line="360" w:lineRule="auto"/>
        <w:ind w:firstLine="720"/>
        <w:jc w:val="both"/>
        <w:rPr>
          <w:rFonts w:asciiTheme="majorBidi" w:hAnsiTheme="majorBidi" w:cstheme="majorBidi"/>
        </w:rPr>
      </w:pPr>
      <w:r w:rsidRPr="007E10A4">
        <w:rPr>
          <w:rFonts w:asciiTheme="majorBidi" w:hAnsiTheme="majorBidi" w:cstheme="majorBidi"/>
          <w:lang w:val="id-ID"/>
        </w:rPr>
        <w:t>Di Indonesia, s</w:t>
      </w:r>
      <w:r w:rsidRPr="007E10A4">
        <w:rPr>
          <w:rFonts w:asciiTheme="majorBidi" w:hAnsiTheme="majorBidi" w:cstheme="majorBidi"/>
        </w:rPr>
        <w:t xml:space="preserve">ebagai salah satu NGO Islam yang </w:t>
      </w:r>
      <w:r w:rsidRPr="007E10A4">
        <w:rPr>
          <w:rFonts w:asciiTheme="majorBidi" w:hAnsiTheme="majorBidi" w:cstheme="majorBidi"/>
          <w:lang w:val="id-ID"/>
        </w:rPr>
        <w:t>cukup</w:t>
      </w:r>
      <w:r w:rsidRPr="007E10A4">
        <w:rPr>
          <w:rFonts w:asciiTheme="majorBidi" w:hAnsiTheme="majorBidi" w:cstheme="majorBidi"/>
        </w:rPr>
        <w:t xml:space="preserve"> berpengaruh pada era 1990-an, </w:t>
      </w:r>
      <w:r w:rsidRPr="007E10A4">
        <w:rPr>
          <w:rFonts w:asciiTheme="majorBidi" w:hAnsiTheme="majorBidi" w:cstheme="majorBidi"/>
          <w:lang w:val="id-ID"/>
        </w:rPr>
        <w:t>terbentuknya</w:t>
      </w:r>
      <w:r w:rsidRPr="007E10A4">
        <w:rPr>
          <w:rFonts w:asciiTheme="majorBidi" w:hAnsiTheme="majorBidi" w:cstheme="majorBidi"/>
        </w:rPr>
        <w:t xml:space="preserve"> I</w:t>
      </w:r>
      <w:r>
        <w:rPr>
          <w:rFonts w:asciiTheme="majorBidi" w:hAnsiTheme="majorBidi" w:cstheme="majorBidi"/>
          <w:lang w:val="id-ID"/>
        </w:rPr>
        <w:t xml:space="preserve">katan </w:t>
      </w:r>
      <w:r w:rsidRPr="007E10A4">
        <w:rPr>
          <w:rFonts w:asciiTheme="majorBidi" w:hAnsiTheme="majorBidi" w:cstheme="majorBidi"/>
        </w:rPr>
        <w:t>C</w:t>
      </w:r>
      <w:r>
        <w:rPr>
          <w:rFonts w:asciiTheme="majorBidi" w:hAnsiTheme="majorBidi" w:cstheme="majorBidi"/>
          <w:lang w:val="id-ID"/>
        </w:rPr>
        <w:t xml:space="preserve">endekiawan </w:t>
      </w:r>
      <w:r w:rsidRPr="007E10A4">
        <w:rPr>
          <w:rFonts w:asciiTheme="majorBidi" w:hAnsiTheme="majorBidi" w:cstheme="majorBidi"/>
        </w:rPr>
        <w:t>M</w:t>
      </w:r>
      <w:r>
        <w:rPr>
          <w:rFonts w:asciiTheme="majorBidi" w:hAnsiTheme="majorBidi" w:cstheme="majorBidi"/>
          <w:lang w:val="id-ID"/>
        </w:rPr>
        <w:t xml:space="preserve">uslim </w:t>
      </w:r>
      <w:r w:rsidRPr="007E10A4">
        <w:rPr>
          <w:rFonts w:asciiTheme="majorBidi" w:hAnsiTheme="majorBidi" w:cstheme="majorBidi"/>
        </w:rPr>
        <w:t>I</w:t>
      </w:r>
      <w:r>
        <w:rPr>
          <w:rFonts w:asciiTheme="majorBidi" w:hAnsiTheme="majorBidi" w:cstheme="majorBidi"/>
          <w:lang w:val="id-ID"/>
        </w:rPr>
        <w:t>ndonesia (ICMI)</w:t>
      </w:r>
      <w:r w:rsidRPr="007E10A4">
        <w:rPr>
          <w:rFonts w:asciiTheme="majorBidi" w:hAnsiTheme="majorBidi" w:cstheme="majorBidi"/>
        </w:rPr>
        <w:t xml:space="preserve"> menandai berlakunya transformasi yang cukup penting terhadap dinamika politik re</w:t>
      </w:r>
      <w:r w:rsidRPr="007E10A4">
        <w:rPr>
          <w:rFonts w:asciiTheme="majorBidi" w:hAnsiTheme="majorBidi" w:cstheme="majorBidi"/>
          <w:lang w:val="id-ID"/>
        </w:rPr>
        <w:t>z</w:t>
      </w:r>
      <w:r w:rsidRPr="007E10A4">
        <w:rPr>
          <w:rFonts w:asciiTheme="majorBidi" w:hAnsiTheme="majorBidi" w:cstheme="majorBidi"/>
        </w:rPr>
        <w:t xml:space="preserve">im Orde Baru di bawah pimpinan Presiden Soeharto. Kehadiran ICMI mencatat sejarah tersendiri dalam melihat pola hubungan antara Islam dan </w:t>
      </w:r>
      <w:r w:rsidRPr="007E10A4">
        <w:rPr>
          <w:rFonts w:asciiTheme="majorBidi" w:hAnsiTheme="majorBidi" w:cstheme="majorBidi"/>
          <w:lang w:val="id-ID"/>
        </w:rPr>
        <w:t>pemerintah</w:t>
      </w:r>
      <w:r w:rsidRPr="007E10A4">
        <w:rPr>
          <w:rFonts w:asciiTheme="majorBidi" w:hAnsiTheme="majorBidi" w:cstheme="majorBidi"/>
        </w:rPr>
        <w:t>yang selama ini lebih banyak diwarnai hubungan yang antagonistik dan tidak harmonis.</w:t>
      </w:r>
      <w:r>
        <w:rPr>
          <w:rFonts w:asciiTheme="majorBidi" w:hAnsiTheme="majorBidi" w:cstheme="majorBidi"/>
          <w:lang w:val="id-ID"/>
        </w:rPr>
        <w:t xml:space="preserve"> </w:t>
      </w:r>
      <w:r w:rsidRPr="007E10A4">
        <w:rPr>
          <w:rFonts w:asciiTheme="majorBidi" w:hAnsiTheme="majorBidi" w:cstheme="majorBidi"/>
          <w:lang w:val="id-ID"/>
        </w:rPr>
        <w:t>Berdiri</w:t>
      </w:r>
      <w:r w:rsidRPr="00DB5977">
        <w:rPr>
          <w:rFonts w:asciiTheme="majorBidi" w:hAnsiTheme="majorBidi" w:cstheme="majorBidi"/>
          <w:lang w:val="id-ID"/>
        </w:rPr>
        <w:t xml:space="preserve">nya ICMI pada tahun 1990 dilihat sebagai </w:t>
      </w:r>
      <w:r w:rsidRPr="007E10A4">
        <w:rPr>
          <w:rFonts w:asciiTheme="majorBidi" w:hAnsiTheme="majorBidi" w:cstheme="majorBidi"/>
          <w:lang w:val="id-ID"/>
        </w:rPr>
        <w:t>puncak</w:t>
      </w:r>
      <w:r w:rsidRPr="00DB5977">
        <w:rPr>
          <w:rFonts w:asciiTheme="majorBidi" w:hAnsiTheme="majorBidi" w:cstheme="majorBidi"/>
          <w:lang w:val="id-ID"/>
        </w:rPr>
        <w:t xml:space="preserve"> dari serangkaian </w:t>
      </w:r>
      <w:r w:rsidRPr="007E10A4">
        <w:rPr>
          <w:rFonts w:asciiTheme="majorBidi" w:hAnsiTheme="majorBidi" w:cstheme="majorBidi"/>
          <w:lang w:val="id-ID"/>
        </w:rPr>
        <w:t>kebijakan i</w:t>
      </w:r>
      <w:r w:rsidRPr="00DB5977">
        <w:rPr>
          <w:rFonts w:asciiTheme="majorBidi" w:hAnsiTheme="majorBidi" w:cstheme="majorBidi"/>
          <w:lang w:val="id-ID"/>
        </w:rPr>
        <w:t>slamisasi</w:t>
      </w:r>
      <w:r w:rsidRPr="007E10A4">
        <w:rPr>
          <w:rStyle w:val="FootnoteReference"/>
          <w:rFonts w:asciiTheme="majorBidi" w:hAnsiTheme="majorBidi" w:cstheme="majorBidi"/>
        </w:rPr>
        <w:footnoteReference w:id="8"/>
      </w:r>
      <w:r w:rsidRPr="00DB5977">
        <w:rPr>
          <w:rFonts w:asciiTheme="majorBidi" w:hAnsiTheme="majorBidi" w:cstheme="majorBidi"/>
          <w:lang w:val="id-ID"/>
        </w:rPr>
        <w:t xml:space="preserve"> yang semakin ke</w:t>
      </w:r>
      <w:r w:rsidRPr="007E10A4">
        <w:rPr>
          <w:rFonts w:asciiTheme="majorBidi" w:hAnsiTheme="majorBidi" w:cstheme="majorBidi"/>
          <w:lang w:val="id-ID"/>
        </w:rPr>
        <w:t>n</w:t>
      </w:r>
      <w:r w:rsidRPr="00DB5977">
        <w:rPr>
          <w:rFonts w:asciiTheme="majorBidi" w:hAnsiTheme="majorBidi" w:cstheme="majorBidi"/>
          <w:lang w:val="id-ID"/>
        </w:rPr>
        <w:t>tara semenjak re</w:t>
      </w:r>
      <w:r w:rsidRPr="007E10A4">
        <w:rPr>
          <w:rFonts w:asciiTheme="majorBidi" w:hAnsiTheme="majorBidi" w:cstheme="majorBidi"/>
          <w:lang w:val="id-ID"/>
        </w:rPr>
        <w:t>z</w:t>
      </w:r>
      <w:r w:rsidRPr="00DB5977">
        <w:rPr>
          <w:rFonts w:asciiTheme="majorBidi" w:hAnsiTheme="majorBidi" w:cstheme="majorBidi"/>
          <w:lang w:val="id-ID"/>
        </w:rPr>
        <w:t>im Orde Baru mengu</w:t>
      </w:r>
      <w:r w:rsidRPr="007E10A4">
        <w:rPr>
          <w:rFonts w:asciiTheme="majorBidi" w:hAnsiTheme="majorBidi" w:cstheme="majorBidi"/>
          <w:lang w:val="id-ID"/>
        </w:rPr>
        <w:t>mdamg-undangkan</w:t>
      </w:r>
      <w:r w:rsidRPr="00DB5977">
        <w:rPr>
          <w:rFonts w:asciiTheme="majorBidi" w:hAnsiTheme="majorBidi" w:cstheme="majorBidi"/>
          <w:lang w:val="id-ID"/>
        </w:rPr>
        <w:t xml:space="preserve"> Pancasila sebagai satu-satunya asas negara.</w:t>
      </w:r>
      <w:r w:rsidRPr="007E10A4">
        <w:rPr>
          <w:rStyle w:val="FootnoteReference"/>
          <w:rFonts w:asciiTheme="majorBidi" w:hAnsiTheme="majorBidi" w:cstheme="majorBidi"/>
        </w:rPr>
        <w:footnoteReference w:id="9"/>
      </w:r>
      <w:r>
        <w:rPr>
          <w:rFonts w:asciiTheme="majorBidi" w:hAnsiTheme="majorBidi" w:cstheme="majorBidi"/>
          <w:lang w:val="id-ID"/>
        </w:rPr>
        <w:t xml:space="preserve"> </w:t>
      </w:r>
      <w:r w:rsidRPr="007E10A4">
        <w:rPr>
          <w:rFonts w:asciiTheme="majorBidi" w:hAnsiTheme="majorBidi" w:cstheme="majorBidi"/>
        </w:rPr>
        <w:t xml:space="preserve">Selain dalam hal undang-undang, peraturan dan dasar kerajaan, pendekatan kerajaan terhadap Islam semakin menonjol dengan munculnya fenomena </w:t>
      </w:r>
      <w:r>
        <w:rPr>
          <w:rFonts w:asciiTheme="majorBidi" w:hAnsiTheme="majorBidi" w:cstheme="majorBidi"/>
          <w:lang w:val="id-ID"/>
        </w:rPr>
        <w:t xml:space="preserve">hijauisasi atau </w:t>
      </w:r>
      <w:r w:rsidRPr="001A69AC">
        <w:rPr>
          <w:rFonts w:asciiTheme="majorBidi" w:hAnsiTheme="majorBidi" w:cstheme="majorBidi"/>
          <w:i/>
          <w:iCs/>
          <w:lang w:val="id-ID"/>
        </w:rPr>
        <w:t>ijo royo-royo</w:t>
      </w:r>
      <w:r w:rsidRPr="007E10A4">
        <w:rPr>
          <w:rStyle w:val="FootnoteReference"/>
          <w:rFonts w:asciiTheme="majorBidi" w:hAnsiTheme="majorBidi" w:cstheme="majorBidi"/>
        </w:rPr>
        <w:footnoteReference w:id="10"/>
      </w:r>
      <w:r w:rsidRPr="007E10A4">
        <w:rPr>
          <w:rFonts w:asciiTheme="majorBidi" w:hAnsiTheme="majorBidi" w:cstheme="majorBidi"/>
        </w:rPr>
        <w:t xml:space="preserve"> di kalangan </w:t>
      </w:r>
      <w:r w:rsidRPr="007E10A4">
        <w:rPr>
          <w:rFonts w:asciiTheme="majorBidi" w:hAnsiTheme="majorBidi" w:cstheme="majorBidi"/>
          <w:lang w:val="id-ID"/>
        </w:rPr>
        <w:t>birokrasi</w:t>
      </w:r>
      <w:r w:rsidRPr="007E10A4">
        <w:rPr>
          <w:rFonts w:asciiTheme="majorBidi" w:hAnsiTheme="majorBidi" w:cstheme="majorBidi"/>
        </w:rPr>
        <w:t xml:space="preserve"> dan di kalangan </w:t>
      </w:r>
      <w:r w:rsidRPr="007E10A4">
        <w:rPr>
          <w:rFonts w:asciiTheme="majorBidi" w:hAnsiTheme="majorBidi" w:cstheme="majorBidi"/>
          <w:lang w:val="id-ID"/>
        </w:rPr>
        <w:t>militer</w:t>
      </w:r>
      <w:r w:rsidRPr="007E10A4">
        <w:rPr>
          <w:rFonts w:asciiTheme="majorBidi" w:hAnsiTheme="majorBidi" w:cstheme="majorBidi"/>
        </w:rPr>
        <w:t>.</w:t>
      </w:r>
      <w:r w:rsidRPr="007E10A4">
        <w:rPr>
          <w:rStyle w:val="FootnoteReference"/>
          <w:rFonts w:asciiTheme="majorBidi" w:hAnsiTheme="majorBidi" w:cstheme="majorBidi"/>
        </w:rPr>
        <w:footnoteReference w:id="11"/>
      </w:r>
      <w:r w:rsidRPr="007E10A4">
        <w:rPr>
          <w:rFonts w:asciiTheme="majorBidi" w:hAnsiTheme="majorBidi" w:cstheme="majorBidi"/>
        </w:rPr>
        <w:t xml:space="preserve"> Proses akomodasi yang </w:t>
      </w:r>
      <w:r w:rsidRPr="007E10A4">
        <w:rPr>
          <w:rFonts w:asciiTheme="majorBidi" w:hAnsiTheme="majorBidi" w:cstheme="majorBidi"/>
          <w:lang w:val="id-ID"/>
        </w:rPr>
        <w:t>ekstensif</w:t>
      </w:r>
      <w:r w:rsidRPr="007E10A4">
        <w:rPr>
          <w:rFonts w:asciiTheme="majorBidi" w:hAnsiTheme="majorBidi" w:cstheme="majorBidi"/>
        </w:rPr>
        <w:t xml:space="preserve">terhadap </w:t>
      </w:r>
      <w:r w:rsidRPr="007E10A4">
        <w:rPr>
          <w:rFonts w:asciiTheme="majorBidi" w:hAnsiTheme="majorBidi" w:cstheme="majorBidi"/>
          <w:lang w:val="id-ID"/>
        </w:rPr>
        <w:t>kepentingan</w:t>
      </w:r>
      <w:r w:rsidRPr="007E10A4">
        <w:rPr>
          <w:rFonts w:asciiTheme="majorBidi" w:hAnsiTheme="majorBidi" w:cstheme="majorBidi"/>
        </w:rPr>
        <w:t xml:space="preserve"> Islam oleh re</w:t>
      </w:r>
      <w:r w:rsidRPr="007E10A4">
        <w:rPr>
          <w:rFonts w:asciiTheme="majorBidi" w:hAnsiTheme="majorBidi" w:cstheme="majorBidi"/>
          <w:lang w:val="id-ID"/>
        </w:rPr>
        <w:t>z</w:t>
      </w:r>
      <w:r w:rsidRPr="007E10A4">
        <w:rPr>
          <w:rFonts w:asciiTheme="majorBidi" w:hAnsiTheme="majorBidi" w:cstheme="majorBidi"/>
        </w:rPr>
        <w:t>im Soeharto ini semakin mengu</w:t>
      </w:r>
      <w:r w:rsidRPr="007E10A4">
        <w:rPr>
          <w:rFonts w:asciiTheme="majorBidi" w:hAnsiTheme="majorBidi" w:cstheme="majorBidi"/>
          <w:lang w:val="id-ID"/>
        </w:rPr>
        <w:t>at</w:t>
      </w:r>
      <w:r w:rsidRPr="007E10A4">
        <w:rPr>
          <w:rFonts w:asciiTheme="majorBidi" w:hAnsiTheme="majorBidi" w:cstheme="majorBidi"/>
        </w:rPr>
        <w:t xml:space="preserve">kan </w:t>
      </w:r>
      <w:r w:rsidRPr="007E10A4">
        <w:rPr>
          <w:rFonts w:asciiTheme="majorBidi" w:hAnsiTheme="majorBidi" w:cstheme="majorBidi"/>
          <w:lang w:val="id-ID"/>
        </w:rPr>
        <w:t>posisi politik</w:t>
      </w:r>
      <w:r w:rsidRPr="007E10A4">
        <w:rPr>
          <w:rFonts w:asciiTheme="majorBidi" w:hAnsiTheme="majorBidi" w:cstheme="majorBidi"/>
        </w:rPr>
        <w:t xml:space="preserve"> Islam dalam proses politik </w:t>
      </w:r>
      <w:r w:rsidRPr="007E10A4">
        <w:rPr>
          <w:rFonts w:asciiTheme="majorBidi" w:hAnsiTheme="majorBidi" w:cstheme="majorBidi"/>
          <w:lang w:val="id-ID"/>
        </w:rPr>
        <w:t xml:space="preserve">negara </w:t>
      </w:r>
      <w:r w:rsidRPr="007E10A4">
        <w:rPr>
          <w:rFonts w:asciiTheme="majorBidi" w:hAnsiTheme="majorBidi" w:cstheme="majorBidi"/>
        </w:rPr>
        <w:t xml:space="preserve">terutama dengan apa yang ditunjukkan oleh ICMI. </w:t>
      </w:r>
    </w:p>
    <w:p w:rsidR="00DB5977" w:rsidRDefault="00DB5977" w:rsidP="00DB5977">
      <w:pPr>
        <w:spacing w:line="360" w:lineRule="auto"/>
        <w:jc w:val="both"/>
        <w:rPr>
          <w:rFonts w:asciiTheme="majorBidi" w:hAnsiTheme="majorBidi" w:cstheme="majorBidi"/>
          <w:lang w:val="id-ID"/>
        </w:rPr>
      </w:pPr>
    </w:p>
    <w:p w:rsidR="00DB5977" w:rsidRPr="001A69AC" w:rsidRDefault="00DB5977" w:rsidP="00DB5977">
      <w:pPr>
        <w:pStyle w:val="ListParagraph"/>
        <w:numPr>
          <w:ilvl w:val="0"/>
          <w:numId w:val="3"/>
        </w:numPr>
        <w:spacing w:after="0" w:line="360" w:lineRule="auto"/>
        <w:ind w:left="426" w:hanging="426"/>
        <w:jc w:val="both"/>
        <w:rPr>
          <w:rFonts w:asciiTheme="majorBidi" w:hAnsiTheme="majorBidi" w:cstheme="majorBidi"/>
          <w:b/>
          <w:bCs/>
          <w:lang w:val="id-ID"/>
        </w:rPr>
      </w:pPr>
      <w:r>
        <w:rPr>
          <w:rFonts w:asciiTheme="majorBidi" w:hAnsiTheme="majorBidi" w:cstheme="majorBidi"/>
          <w:b/>
          <w:bCs/>
          <w:lang w:val="id-ID"/>
        </w:rPr>
        <w:t>Topik Bahasan</w:t>
      </w: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r>
        <w:rPr>
          <w:rFonts w:asciiTheme="majorBidi" w:hAnsiTheme="majorBidi" w:cstheme="majorBidi"/>
          <w:lang w:val="id-ID"/>
        </w:rPr>
        <w:t>Berdasarkan uraian ringkas dalam latar belakang masalah di atas, makalah ini akan mendasarkan kepada beberapa pertanyaan sebagai berikut:</w:t>
      </w:r>
    </w:p>
    <w:p w:rsidR="00DB5977" w:rsidRDefault="00DB5977" w:rsidP="00DB5977">
      <w:pPr>
        <w:pStyle w:val="ListParagraph"/>
        <w:numPr>
          <w:ilvl w:val="0"/>
          <w:numId w:val="4"/>
        </w:numPr>
        <w:spacing w:after="0" w:line="360" w:lineRule="auto"/>
        <w:jc w:val="both"/>
        <w:rPr>
          <w:rFonts w:asciiTheme="majorBidi" w:hAnsiTheme="majorBidi" w:cstheme="majorBidi"/>
          <w:lang w:val="id-ID"/>
        </w:rPr>
      </w:pPr>
      <w:r>
        <w:rPr>
          <w:rFonts w:asciiTheme="majorBidi" w:hAnsiTheme="majorBidi" w:cstheme="majorBidi"/>
          <w:lang w:val="id-ID"/>
        </w:rPr>
        <w:t xml:space="preserve">Bagaimanakah pendekatan teori yang digunakan untuk menjelaskan keberadaan NGO dalam struktur  masyarakat sipil? </w:t>
      </w:r>
    </w:p>
    <w:p w:rsidR="00DB5977" w:rsidRDefault="00DB5977" w:rsidP="00DB5977">
      <w:pPr>
        <w:pStyle w:val="ListParagraph"/>
        <w:numPr>
          <w:ilvl w:val="0"/>
          <w:numId w:val="4"/>
        </w:numPr>
        <w:spacing w:after="0" w:line="360" w:lineRule="auto"/>
        <w:jc w:val="both"/>
        <w:rPr>
          <w:rFonts w:asciiTheme="majorBidi" w:hAnsiTheme="majorBidi" w:cstheme="majorBidi"/>
          <w:lang w:val="id-ID"/>
        </w:rPr>
      </w:pPr>
      <w:r>
        <w:rPr>
          <w:rFonts w:asciiTheme="majorBidi" w:hAnsiTheme="majorBidi" w:cstheme="majorBidi"/>
          <w:lang w:val="id-ID"/>
        </w:rPr>
        <w:t>Bagaimanakah proses dinamika yang terjadi antara NGO dan pemerintah dalam menyikapi perkembangan percaturan politik negara?</w:t>
      </w:r>
    </w:p>
    <w:p w:rsidR="00DB5977" w:rsidRPr="00BD56DD" w:rsidRDefault="00DB5977" w:rsidP="00DB5977">
      <w:pPr>
        <w:pStyle w:val="ListParagraph"/>
        <w:numPr>
          <w:ilvl w:val="0"/>
          <w:numId w:val="4"/>
        </w:numPr>
        <w:spacing w:after="0" w:line="360" w:lineRule="auto"/>
        <w:jc w:val="both"/>
        <w:rPr>
          <w:rFonts w:asciiTheme="majorBidi" w:hAnsiTheme="majorBidi" w:cstheme="majorBidi"/>
          <w:lang w:val="id-ID"/>
        </w:rPr>
      </w:pPr>
      <w:r>
        <w:rPr>
          <w:rFonts w:asciiTheme="majorBidi" w:hAnsiTheme="majorBidi" w:cstheme="majorBidi"/>
          <w:lang w:val="id-ID"/>
        </w:rPr>
        <w:t>Apakah keterlibatan ICMI dan ABIM dalam skenario politik negara mencederai landasan teoritis ataukah bersifat eklektik yang disesuaikan dengan perkembangan dan lingkungan kekinian?</w:t>
      </w:r>
    </w:p>
    <w:p w:rsidR="00DB5977" w:rsidRPr="001A69AC" w:rsidRDefault="00DB5977" w:rsidP="00DB5977">
      <w:pPr>
        <w:spacing w:line="360" w:lineRule="auto"/>
        <w:jc w:val="both"/>
        <w:rPr>
          <w:rFonts w:asciiTheme="majorBidi" w:hAnsiTheme="majorBidi" w:cstheme="majorBidi"/>
          <w:lang w:val="id-ID"/>
        </w:rPr>
      </w:pPr>
    </w:p>
    <w:p w:rsidR="00DB5977" w:rsidRPr="001A69AC" w:rsidRDefault="00DB5977" w:rsidP="00DB5977">
      <w:pPr>
        <w:pStyle w:val="ListParagraph"/>
        <w:numPr>
          <w:ilvl w:val="0"/>
          <w:numId w:val="3"/>
        </w:numPr>
        <w:spacing w:after="0" w:line="360" w:lineRule="auto"/>
        <w:ind w:left="426" w:hanging="426"/>
        <w:jc w:val="both"/>
        <w:rPr>
          <w:rFonts w:asciiTheme="majorBidi" w:hAnsiTheme="majorBidi" w:cstheme="majorBidi"/>
          <w:b/>
          <w:bCs/>
          <w:lang w:val="id-ID"/>
        </w:rPr>
      </w:pPr>
      <w:r w:rsidRPr="001A69AC">
        <w:rPr>
          <w:rFonts w:asciiTheme="majorBidi" w:hAnsiTheme="majorBidi" w:cstheme="majorBidi"/>
          <w:b/>
          <w:bCs/>
          <w:lang w:val="id-ID"/>
        </w:rPr>
        <w:t>Tujuan Makalah</w:t>
      </w:r>
    </w:p>
    <w:p w:rsidR="00DB5977" w:rsidRPr="007E10A4" w:rsidRDefault="00DB5977" w:rsidP="00DB5977">
      <w:pPr>
        <w:spacing w:line="360" w:lineRule="auto"/>
        <w:ind w:firstLine="720"/>
        <w:jc w:val="both"/>
        <w:rPr>
          <w:rFonts w:asciiTheme="majorBidi" w:hAnsiTheme="majorBidi" w:cstheme="majorBidi"/>
        </w:rPr>
      </w:pPr>
    </w:p>
    <w:p w:rsidR="00DB5977"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id-ID"/>
        </w:rPr>
        <w:t>Makalah</w:t>
      </w:r>
      <w:r w:rsidRPr="007E10A4">
        <w:rPr>
          <w:rFonts w:asciiTheme="majorBidi" w:hAnsiTheme="majorBidi" w:cstheme="majorBidi"/>
        </w:rPr>
        <w:t xml:space="preserve"> ini </w:t>
      </w:r>
      <w:r>
        <w:rPr>
          <w:rFonts w:asciiTheme="majorBidi" w:hAnsiTheme="majorBidi" w:cstheme="majorBidi"/>
          <w:lang w:val="id-ID"/>
        </w:rPr>
        <w:t xml:space="preserve">nertujuan untuk </w:t>
      </w:r>
      <w:r w:rsidRPr="007E10A4">
        <w:rPr>
          <w:rFonts w:asciiTheme="majorBidi" w:hAnsiTheme="majorBidi" w:cstheme="majorBidi"/>
        </w:rPr>
        <w:t>menganalisis aktivisme Angkatan Belia Islam Malaysia (ABIM) dan Ikatan Cendekiawan Muslim Indonesia (ICMI) terutama dalam konteks penglibatan mereka dalam s</w:t>
      </w:r>
      <w:r w:rsidRPr="007E10A4">
        <w:rPr>
          <w:rFonts w:asciiTheme="majorBidi" w:hAnsiTheme="majorBidi" w:cstheme="majorBidi"/>
          <w:lang w:val="id-ID"/>
        </w:rPr>
        <w:t>k</w:t>
      </w:r>
      <w:r w:rsidRPr="007E10A4">
        <w:rPr>
          <w:rFonts w:asciiTheme="majorBidi" w:hAnsiTheme="majorBidi" w:cstheme="majorBidi"/>
        </w:rPr>
        <w:t xml:space="preserve">enario politik </w:t>
      </w:r>
      <w:r w:rsidRPr="007E10A4">
        <w:rPr>
          <w:rFonts w:asciiTheme="majorBidi" w:hAnsiTheme="majorBidi" w:cstheme="majorBidi"/>
          <w:lang w:val="id-ID"/>
        </w:rPr>
        <w:t xml:space="preserve">di </w:t>
      </w:r>
      <w:r w:rsidRPr="007E10A4">
        <w:rPr>
          <w:rFonts w:asciiTheme="majorBidi" w:hAnsiTheme="majorBidi" w:cstheme="majorBidi"/>
        </w:rPr>
        <w:t xml:space="preserve">negara mereka masing-masing. </w:t>
      </w:r>
      <w:r>
        <w:rPr>
          <w:rFonts w:asciiTheme="majorBidi" w:hAnsiTheme="majorBidi" w:cstheme="majorBidi"/>
          <w:lang w:val="id-ID"/>
        </w:rPr>
        <w:t>Makalah</w:t>
      </w:r>
      <w:r w:rsidRPr="007E10A4">
        <w:rPr>
          <w:rFonts w:asciiTheme="majorBidi" w:hAnsiTheme="majorBidi" w:cstheme="majorBidi"/>
        </w:rPr>
        <w:t xml:space="preserve"> ini adalah meneliti persoalan identit</w:t>
      </w:r>
      <w:r w:rsidRPr="007E10A4">
        <w:rPr>
          <w:rFonts w:asciiTheme="majorBidi" w:hAnsiTheme="majorBidi" w:cstheme="majorBidi"/>
          <w:lang w:val="id-ID"/>
        </w:rPr>
        <w:t>as</w:t>
      </w:r>
      <w:r w:rsidRPr="007E10A4">
        <w:rPr>
          <w:rFonts w:asciiTheme="majorBidi" w:hAnsiTheme="majorBidi" w:cstheme="majorBidi"/>
        </w:rPr>
        <w:t xml:space="preserve"> mereka sebagai NGO di satu pihak, namun di pihak lain me</w:t>
      </w:r>
      <w:r>
        <w:rPr>
          <w:rFonts w:asciiTheme="majorBidi" w:hAnsiTheme="majorBidi" w:cstheme="majorBidi"/>
          <w:lang w:val="id-ID"/>
        </w:rPr>
        <w:t>ngkaji tentang</w:t>
      </w:r>
      <w:r w:rsidRPr="007E10A4">
        <w:rPr>
          <w:rFonts w:asciiTheme="majorBidi" w:hAnsiTheme="majorBidi" w:cstheme="majorBidi"/>
        </w:rPr>
        <w:t xml:space="preserve"> perannya dalam mempengaruhi </w:t>
      </w:r>
      <w:r>
        <w:rPr>
          <w:rFonts w:asciiTheme="majorBidi" w:hAnsiTheme="majorBidi" w:cstheme="majorBidi"/>
          <w:lang w:val="id-ID"/>
        </w:rPr>
        <w:t>perkembangan</w:t>
      </w:r>
      <w:r w:rsidRPr="007E10A4">
        <w:rPr>
          <w:rFonts w:asciiTheme="majorBidi" w:hAnsiTheme="majorBidi" w:cstheme="majorBidi"/>
        </w:rPr>
        <w:t xml:space="preserve"> politik pada </w:t>
      </w:r>
      <w:r w:rsidRPr="007E10A4">
        <w:rPr>
          <w:rFonts w:asciiTheme="majorBidi" w:hAnsiTheme="majorBidi" w:cstheme="majorBidi"/>
          <w:lang w:val="id-ID"/>
        </w:rPr>
        <w:t>periode</w:t>
      </w:r>
      <w:r w:rsidRPr="007E10A4">
        <w:rPr>
          <w:rFonts w:asciiTheme="majorBidi" w:hAnsiTheme="majorBidi" w:cstheme="majorBidi"/>
        </w:rPr>
        <w:t xml:space="preserve"> 1990-1998</w:t>
      </w:r>
      <w:r>
        <w:rPr>
          <w:rFonts w:asciiTheme="majorBidi" w:hAnsiTheme="majorBidi" w:cstheme="majorBidi"/>
          <w:lang w:val="id-ID"/>
        </w:rPr>
        <w:t xml:space="preserve"> sesuai dengan frame teori yang digunakan</w:t>
      </w:r>
      <w:r w:rsidRPr="007E10A4">
        <w:rPr>
          <w:rFonts w:asciiTheme="majorBidi" w:hAnsiTheme="majorBidi" w:cstheme="majorBidi"/>
        </w:rPr>
        <w:t xml:space="preserve">. </w:t>
      </w:r>
      <w:r w:rsidRPr="007E10A4">
        <w:rPr>
          <w:rFonts w:asciiTheme="majorBidi" w:hAnsiTheme="majorBidi" w:cstheme="majorBidi"/>
          <w:lang w:val="id-ID"/>
        </w:rPr>
        <w:t>Periode</w:t>
      </w:r>
      <w:r w:rsidRPr="007E10A4">
        <w:rPr>
          <w:rFonts w:asciiTheme="majorBidi" w:hAnsiTheme="majorBidi" w:cstheme="majorBidi"/>
        </w:rPr>
        <w:t xml:space="preserve"> ini dipilih berdasarkan kepada </w:t>
      </w:r>
      <w:r w:rsidRPr="007E10A4">
        <w:rPr>
          <w:rFonts w:asciiTheme="majorBidi" w:hAnsiTheme="majorBidi" w:cstheme="majorBidi"/>
          <w:lang w:val="id-ID"/>
        </w:rPr>
        <w:t>argumentasi</w:t>
      </w:r>
      <w:r w:rsidRPr="007E10A4">
        <w:rPr>
          <w:rFonts w:asciiTheme="majorBidi" w:hAnsiTheme="majorBidi" w:cstheme="majorBidi"/>
        </w:rPr>
        <w:t xml:space="preserve"> bahwa sepanjang </w:t>
      </w:r>
      <w:r w:rsidRPr="007E10A4">
        <w:rPr>
          <w:rFonts w:asciiTheme="majorBidi" w:hAnsiTheme="majorBidi" w:cstheme="majorBidi"/>
          <w:lang w:val="id-ID"/>
        </w:rPr>
        <w:t>periode</w:t>
      </w:r>
      <w:r w:rsidRPr="007E10A4">
        <w:rPr>
          <w:rFonts w:asciiTheme="majorBidi" w:hAnsiTheme="majorBidi" w:cstheme="majorBidi"/>
        </w:rPr>
        <w:t xml:space="preserve"> ini banyak </w:t>
      </w:r>
      <w:r w:rsidRPr="007E10A4">
        <w:rPr>
          <w:rFonts w:asciiTheme="majorBidi" w:hAnsiTheme="majorBidi" w:cstheme="majorBidi"/>
          <w:lang w:val="id-ID"/>
        </w:rPr>
        <w:t>terjadi</w:t>
      </w:r>
      <w:r w:rsidRPr="007E10A4">
        <w:rPr>
          <w:rFonts w:asciiTheme="majorBidi" w:hAnsiTheme="majorBidi" w:cstheme="majorBidi"/>
        </w:rPr>
        <w:t xml:space="preserve"> peristiwa </w:t>
      </w:r>
      <w:r w:rsidRPr="007E10A4">
        <w:rPr>
          <w:rFonts w:asciiTheme="majorBidi" w:hAnsiTheme="majorBidi" w:cstheme="majorBidi"/>
          <w:lang w:val="id-ID"/>
        </w:rPr>
        <w:t>penting</w:t>
      </w:r>
      <w:r w:rsidRPr="007E10A4">
        <w:rPr>
          <w:rFonts w:asciiTheme="majorBidi" w:hAnsiTheme="majorBidi" w:cstheme="majorBidi"/>
        </w:rPr>
        <w:t xml:space="preserve"> yang me</w:t>
      </w:r>
      <w:r w:rsidRPr="007E10A4">
        <w:rPr>
          <w:rFonts w:asciiTheme="majorBidi" w:hAnsiTheme="majorBidi" w:cstheme="majorBidi"/>
          <w:lang w:val="id-ID"/>
        </w:rPr>
        <w:t>libat</w:t>
      </w:r>
      <w:r w:rsidRPr="007E10A4">
        <w:rPr>
          <w:rFonts w:asciiTheme="majorBidi" w:hAnsiTheme="majorBidi" w:cstheme="majorBidi"/>
        </w:rPr>
        <w:t xml:space="preserve">kan ABIM dan ICMI dalam dinamika sosio-politik yang </w:t>
      </w:r>
      <w:r>
        <w:rPr>
          <w:rFonts w:asciiTheme="majorBidi" w:hAnsiTheme="majorBidi" w:cstheme="majorBidi"/>
          <w:lang w:val="id-ID"/>
        </w:rPr>
        <w:t xml:space="preserve">terjadi </w:t>
      </w:r>
      <w:r w:rsidRPr="007E10A4">
        <w:rPr>
          <w:rFonts w:asciiTheme="majorBidi" w:hAnsiTheme="majorBidi" w:cstheme="majorBidi"/>
        </w:rPr>
        <w:t xml:space="preserve">pada </w:t>
      </w:r>
      <w:r w:rsidRPr="007E10A4">
        <w:rPr>
          <w:rFonts w:asciiTheme="majorBidi" w:hAnsiTheme="majorBidi" w:cstheme="majorBidi"/>
          <w:lang w:val="id-ID"/>
        </w:rPr>
        <w:t>periodetersebut</w:t>
      </w:r>
      <w:r w:rsidRPr="007E10A4">
        <w:rPr>
          <w:rFonts w:asciiTheme="majorBidi" w:hAnsiTheme="majorBidi" w:cstheme="majorBidi"/>
        </w:rPr>
        <w:t xml:space="preserve">. </w:t>
      </w:r>
      <w:r>
        <w:rPr>
          <w:rFonts w:asciiTheme="majorBidi" w:hAnsiTheme="majorBidi" w:cstheme="majorBidi"/>
          <w:lang w:val="id-ID"/>
        </w:rPr>
        <w:t>Dengan menitikberatkan kepada persoalan itu,</w:t>
      </w:r>
      <w:r w:rsidRPr="007E10A4">
        <w:rPr>
          <w:rFonts w:asciiTheme="majorBidi" w:hAnsiTheme="majorBidi" w:cstheme="majorBidi"/>
          <w:lang w:val="id-ID"/>
        </w:rPr>
        <w:t>makalah</w:t>
      </w:r>
      <w:r w:rsidRPr="007E10A4">
        <w:rPr>
          <w:rFonts w:asciiTheme="majorBidi" w:hAnsiTheme="majorBidi" w:cstheme="majorBidi"/>
        </w:rPr>
        <w:t xml:space="preserve"> ini </w:t>
      </w:r>
      <w:r>
        <w:rPr>
          <w:rFonts w:asciiTheme="majorBidi" w:hAnsiTheme="majorBidi" w:cstheme="majorBidi"/>
          <w:lang w:val="id-ID"/>
        </w:rPr>
        <w:t xml:space="preserve">ingin menganalisis </w:t>
      </w:r>
      <w:r w:rsidRPr="007E10A4">
        <w:rPr>
          <w:rFonts w:asciiTheme="majorBidi" w:hAnsiTheme="majorBidi" w:cstheme="majorBidi"/>
        </w:rPr>
        <w:t>a</w:t>
      </w:r>
      <w:r w:rsidRPr="007E10A4">
        <w:rPr>
          <w:rFonts w:asciiTheme="majorBidi" w:hAnsiTheme="majorBidi" w:cstheme="majorBidi"/>
          <w:lang w:val="id-ID"/>
        </w:rPr>
        <w:t>p</w:t>
      </w:r>
      <w:r w:rsidRPr="007E10A4">
        <w:rPr>
          <w:rFonts w:asciiTheme="majorBidi" w:hAnsiTheme="majorBidi" w:cstheme="majorBidi"/>
        </w:rPr>
        <w:t xml:space="preserve">akah ABIM dan ICMI menepati sebagai NGO yang pada umumnya bersifat </w:t>
      </w:r>
      <w:r w:rsidRPr="007E10A4">
        <w:rPr>
          <w:rFonts w:asciiTheme="majorBidi" w:hAnsiTheme="majorBidi" w:cstheme="majorBidi"/>
          <w:lang w:val="id-ID"/>
        </w:rPr>
        <w:t>independen</w:t>
      </w:r>
      <w:r w:rsidRPr="007E10A4">
        <w:rPr>
          <w:rFonts w:asciiTheme="majorBidi" w:hAnsiTheme="majorBidi" w:cstheme="majorBidi"/>
        </w:rPr>
        <w:t>, bebas dan kriti</w:t>
      </w:r>
      <w:r w:rsidRPr="007E10A4">
        <w:rPr>
          <w:rFonts w:asciiTheme="majorBidi" w:hAnsiTheme="majorBidi" w:cstheme="majorBidi"/>
          <w:lang w:val="id-ID"/>
        </w:rPr>
        <w:t>s</w:t>
      </w:r>
      <w:r w:rsidRPr="007E10A4">
        <w:rPr>
          <w:rFonts w:asciiTheme="majorBidi" w:hAnsiTheme="majorBidi" w:cstheme="majorBidi"/>
        </w:rPr>
        <w:t xml:space="preserve"> atau ia hanya sebagai bagian penopang kekuasaan dan </w:t>
      </w:r>
      <w:r w:rsidRPr="007E10A4">
        <w:rPr>
          <w:rFonts w:asciiTheme="majorBidi" w:hAnsiTheme="majorBidi" w:cstheme="majorBidi"/>
          <w:lang w:val="id-ID"/>
        </w:rPr>
        <w:t>menjadi alat untuk memuluskan</w:t>
      </w:r>
      <w:r w:rsidRPr="007E10A4">
        <w:rPr>
          <w:rFonts w:asciiTheme="majorBidi" w:hAnsiTheme="majorBidi" w:cstheme="majorBidi"/>
        </w:rPr>
        <w:t xml:space="preserve"> kepentingan kelompok status quo.</w:t>
      </w: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center"/>
        <w:rPr>
          <w:rFonts w:asciiTheme="majorBidi" w:hAnsiTheme="majorBidi" w:cstheme="majorBidi"/>
          <w:b/>
          <w:bCs/>
          <w:lang w:val="id-ID"/>
        </w:rPr>
      </w:pPr>
    </w:p>
    <w:p w:rsidR="00DB5977" w:rsidRDefault="00DB5977" w:rsidP="00DB5977">
      <w:pPr>
        <w:spacing w:line="360" w:lineRule="auto"/>
        <w:jc w:val="center"/>
        <w:rPr>
          <w:rFonts w:asciiTheme="majorBidi" w:hAnsiTheme="majorBidi" w:cstheme="majorBidi"/>
          <w:b/>
          <w:bCs/>
          <w:lang w:val="id-ID"/>
        </w:rPr>
      </w:pPr>
    </w:p>
    <w:p w:rsidR="00DB5977" w:rsidRDefault="00DB5977" w:rsidP="00DB5977">
      <w:pPr>
        <w:spacing w:line="360" w:lineRule="auto"/>
        <w:jc w:val="center"/>
        <w:rPr>
          <w:rFonts w:asciiTheme="majorBidi" w:hAnsiTheme="majorBidi" w:cstheme="majorBidi"/>
          <w:b/>
          <w:bCs/>
          <w:lang w:val="id-ID"/>
        </w:rPr>
      </w:pPr>
    </w:p>
    <w:p w:rsidR="00DB5977" w:rsidRPr="00DB5977" w:rsidRDefault="00DB5977" w:rsidP="00DB5977">
      <w:pPr>
        <w:spacing w:line="360" w:lineRule="auto"/>
        <w:jc w:val="center"/>
        <w:rPr>
          <w:rFonts w:asciiTheme="majorBidi" w:hAnsiTheme="majorBidi" w:cstheme="majorBidi"/>
          <w:b/>
          <w:bCs/>
          <w:lang w:val="id-ID"/>
        </w:rPr>
      </w:pPr>
      <w:r w:rsidRPr="001A69AC">
        <w:rPr>
          <w:rFonts w:asciiTheme="majorBidi" w:hAnsiTheme="majorBidi" w:cstheme="majorBidi"/>
          <w:b/>
          <w:bCs/>
          <w:lang w:val="id-ID"/>
        </w:rPr>
        <w:t>BAB II</w:t>
      </w:r>
    </w:p>
    <w:p w:rsidR="00DB5977" w:rsidRDefault="00DB5977" w:rsidP="00DB5977">
      <w:pPr>
        <w:spacing w:after="0"/>
        <w:jc w:val="center"/>
        <w:rPr>
          <w:rFonts w:asciiTheme="majorBidi" w:hAnsiTheme="majorBidi" w:cstheme="majorBidi"/>
          <w:b/>
          <w:lang w:val="id-ID"/>
        </w:rPr>
      </w:pPr>
      <w:r w:rsidRPr="007E10A4">
        <w:rPr>
          <w:rFonts w:asciiTheme="majorBidi" w:hAnsiTheme="majorBidi" w:cstheme="majorBidi"/>
          <w:b/>
        </w:rPr>
        <w:t>TEORI</w:t>
      </w:r>
      <w:r>
        <w:rPr>
          <w:rFonts w:asciiTheme="majorBidi" w:hAnsiTheme="majorBidi" w:cstheme="majorBidi"/>
          <w:b/>
          <w:lang w:val="id-ID"/>
        </w:rPr>
        <w:t xml:space="preserve"> DAN DINAMIKA ORMAS DALAM MENGHADAPI </w:t>
      </w:r>
    </w:p>
    <w:p w:rsidR="00DB5977" w:rsidRPr="007E10A4" w:rsidRDefault="00DB5977" w:rsidP="00DB5977">
      <w:pPr>
        <w:spacing w:after="0"/>
        <w:jc w:val="center"/>
        <w:rPr>
          <w:rFonts w:asciiTheme="majorBidi" w:hAnsiTheme="majorBidi" w:cstheme="majorBidi"/>
          <w:b/>
        </w:rPr>
      </w:pPr>
      <w:r>
        <w:rPr>
          <w:rFonts w:asciiTheme="majorBidi" w:hAnsiTheme="majorBidi" w:cstheme="majorBidi"/>
          <w:b/>
          <w:lang w:val="id-ID"/>
        </w:rPr>
        <w:t xml:space="preserve">KONSTELASI POLITIK </w:t>
      </w:r>
    </w:p>
    <w:p w:rsidR="00DB5977" w:rsidRDefault="00DB5977" w:rsidP="00DB5977">
      <w:pPr>
        <w:spacing w:line="360" w:lineRule="auto"/>
        <w:jc w:val="lowKashida"/>
        <w:rPr>
          <w:rFonts w:asciiTheme="majorBidi" w:hAnsiTheme="majorBidi" w:cstheme="majorBidi"/>
          <w:lang w:val="id-ID"/>
        </w:rPr>
      </w:pPr>
    </w:p>
    <w:p w:rsidR="00DB5977" w:rsidRDefault="00DB5977" w:rsidP="00DB5977">
      <w:pPr>
        <w:pStyle w:val="ListParagraph"/>
        <w:numPr>
          <w:ilvl w:val="0"/>
          <w:numId w:val="2"/>
        </w:numPr>
        <w:spacing w:after="0" w:line="360" w:lineRule="auto"/>
        <w:ind w:left="426" w:hanging="426"/>
        <w:jc w:val="lowKashida"/>
        <w:rPr>
          <w:rFonts w:asciiTheme="majorBidi" w:hAnsiTheme="majorBidi" w:cstheme="majorBidi"/>
          <w:b/>
          <w:bCs/>
          <w:lang w:val="id-ID"/>
        </w:rPr>
      </w:pPr>
      <w:r w:rsidRPr="00427E53">
        <w:rPr>
          <w:rFonts w:asciiTheme="majorBidi" w:hAnsiTheme="majorBidi" w:cstheme="majorBidi"/>
          <w:b/>
          <w:bCs/>
          <w:lang w:val="id-ID"/>
        </w:rPr>
        <w:t xml:space="preserve">Pendekatan Teori </w:t>
      </w:r>
    </w:p>
    <w:p w:rsidR="00DB5977" w:rsidRPr="00DB5977" w:rsidRDefault="00DB5977" w:rsidP="00DB5977">
      <w:pPr>
        <w:pStyle w:val="ListParagraph"/>
        <w:spacing w:after="0" w:line="360" w:lineRule="auto"/>
        <w:ind w:left="426"/>
        <w:jc w:val="lowKashida"/>
        <w:rPr>
          <w:rFonts w:asciiTheme="majorBidi" w:hAnsiTheme="majorBidi" w:cstheme="majorBidi"/>
          <w:b/>
          <w:bCs/>
          <w:lang w:val="id-ID"/>
        </w:rPr>
      </w:pPr>
    </w:p>
    <w:p w:rsidR="00DB5977" w:rsidRPr="00427E53" w:rsidRDefault="00DB5977" w:rsidP="00DB5977">
      <w:pPr>
        <w:spacing w:line="360" w:lineRule="auto"/>
        <w:ind w:firstLine="720"/>
        <w:jc w:val="lowKashida"/>
        <w:rPr>
          <w:rFonts w:asciiTheme="majorBidi" w:hAnsiTheme="majorBidi" w:cstheme="majorBidi"/>
          <w:lang w:val="id-ID"/>
        </w:rPr>
      </w:pPr>
      <w:r w:rsidRPr="007E10A4">
        <w:rPr>
          <w:rFonts w:asciiTheme="majorBidi" w:hAnsiTheme="majorBidi" w:cstheme="majorBidi"/>
        </w:rPr>
        <w:t>Dari aspek teorit</w:t>
      </w:r>
      <w:r w:rsidRPr="007E10A4">
        <w:rPr>
          <w:rFonts w:asciiTheme="majorBidi" w:hAnsiTheme="majorBidi" w:cstheme="majorBidi"/>
          <w:lang w:val="id-ID"/>
        </w:rPr>
        <w:t>is</w:t>
      </w:r>
      <w:r w:rsidRPr="007E10A4">
        <w:rPr>
          <w:rFonts w:asciiTheme="majorBidi" w:hAnsiTheme="majorBidi" w:cstheme="majorBidi"/>
        </w:rPr>
        <w:t>, ke</w:t>
      </w:r>
      <w:r w:rsidRPr="007E10A4">
        <w:rPr>
          <w:rFonts w:asciiTheme="majorBidi" w:hAnsiTheme="majorBidi" w:cstheme="majorBidi"/>
          <w:lang w:val="id-ID"/>
        </w:rPr>
        <w:t>beradaan</w:t>
      </w:r>
      <w:r w:rsidRPr="007E10A4">
        <w:rPr>
          <w:rFonts w:asciiTheme="majorBidi" w:hAnsiTheme="majorBidi" w:cstheme="majorBidi"/>
        </w:rPr>
        <w:t xml:space="preserve"> dan aktivisme NGO dapat di</w:t>
      </w:r>
      <w:r w:rsidRPr="007E10A4">
        <w:rPr>
          <w:rFonts w:asciiTheme="majorBidi" w:hAnsiTheme="majorBidi" w:cstheme="majorBidi"/>
          <w:lang w:val="id-ID"/>
        </w:rPr>
        <w:t>identifikasi</w:t>
      </w:r>
      <w:r w:rsidRPr="007E10A4">
        <w:rPr>
          <w:rFonts w:asciiTheme="majorBidi" w:hAnsiTheme="majorBidi" w:cstheme="majorBidi"/>
        </w:rPr>
        <w:t xml:space="preserve"> dalam kerangka </w:t>
      </w:r>
      <w:r w:rsidRPr="007E10A4">
        <w:rPr>
          <w:rFonts w:asciiTheme="majorBidi" w:hAnsiTheme="majorBidi" w:cstheme="majorBidi"/>
          <w:lang w:val="id-ID"/>
        </w:rPr>
        <w:t>konsep</w:t>
      </w:r>
      <w:r w:rsidRPr="007E10A4">
        <w:rPr>
          <w:rFonts w:asciiTheme="majorBidi" w:hAnsiTheme="majorBidi" w:cstheme="majorBidi"/>
        </w:rPr>
        <w:t xml:space="preserve"> masyarakat si</w:t>
      </w:r>
      <w:r w:rsidRPr="007E10A4">
        <w:rPr>
          <w:rFonts w:asciiTheme="majorBidi" w:hAnsiTheme="majorBidi" w:cstheme="majorBidi"/>
          <w:lang w:val="id-ID"/>
        </w:rPr>
        <w:t>p</w:t>
      </w:r>
      <w:r w:rsidRPr="007E10A4">
        <w:rPr>
          <w:rFonts w:asciiTheme="majorBidi" w:hAnsiTheme="majorBidi" w:cstheme="majorBidi"/>
        </w:rPr>
        <w:t>il (</w:t>
      </w:r>
      <w:r w:rsidRPr="007E10A4">
        <w:rPr>
          <w:rFonts w:asciiTheme="majorBidi" w:hAnsiTheme="majorBidi" w:cstheme="majorBidi"/>
          <w:i/>
          <w:iCs/>
        </w:rPr>
        <w:t>civil society</w:t>
      </w:r>
      <w:r w:rsidRPr="007E10A4">
        <w:rPr>
          <w:rFonts w:asciiTheme="majorBidi" w:hAnsiTheme="majorBidi" w:cstheme="majorBidi"/>
        </w:rPr>
        <w:t>).Masyarakat si</w:t>
      </w:r>
      <w:r w:rsidRPr="007E10A4">
        <w:rPr>
          <w:rFonts w:asciiTheme="majorBidi" w:hAnsiTheme="majorBidi" w:cstheme="majorBidi"/>
          <w:lang w:val="id-ID"/>
        </w:rPr>
        <w:t>p</w:t>
      </w:r>
      <w:r w:rsidRPr="007E10A4">
        <w:rPr>
          <w:rFonts w:asciiTheme="majorBidi" w:hAnsiTheme="majorBidi" w:cstheme="majorBidi"/>
        </w:rPr>
        <w:t xml:space="preserve">il secara umumnya didefinisikan sebagai ruang interaksi antara anggota masyarakat dengan negara yang di dalamnya </w:t>
      </w:r>
      <w:r w:rsidRPr="007E10A4">
        <w:rPr>
          <w:rFonts w:asciiTheme="majorBidi" w:hAnsiTheme="majorBidi" w:cstheme="majorBidi"/>
          <w:lang w:val="id-ID"/>
        </w:rPr>
        <w:t>terdapat</w:t>
      </w:r>
      <w:r w:rsidRPr="007E10A4">
        <w:rPr>
          <w:rFonts w:asciiTheme="majorBidi" w:hAnsiTheme="majorBidi" w:cstheme="majorBidi"/>
        </w:rPr>
        <w:t xml:space="preserve"> organisasi-organisasi sosial (termasuk keluarga), </w:t>
      </w:r>
      <w:r w:rsidRPr="007E10A4">
        <w:rPr>
          <w:rFonts w:asciiTheme="majorBidi" w:hAnsiTheme="majorBidi" w:cstheme="majorBidi"/>
          <w:lang w:val="id-ID"/>
        </w:rPr>
        <w:t xml:space="preserve">serikat </w:t>
      </w:r>
      <w:r w:rsidRPr="007E10A4">
        <w:rPr>
          <w:rFonts w:asciiTheme="majorBidi" w:hAnsiTheme="majorBidi" w:cstheme="majorBidi"/>
        </w:rPr>
        <w:t xml:space="preserve">kerja dan termasuk media </w:t>
      </w:r>
      <w:r w:rsidRPr="007E10A4">
        <w:rPr>
          <w:rFonts w:asciiTheme="majorBidi" w:hAnsiTheme="majorBidi" w:cstheme="majorBidi"/>
          <w:lang w:val="id-ID"/>
        </w:rPr>
        <w:t>massa</w:t>
      </w:r>
      <w:r w:rsidRPr="007E10A4">
        <w:rPr>
          <w:rFonts w:asciiTheme="majorBidi" w:hAnsiTheme="majorBidi" w:cstheme="majorBidi"/>
        </w:rPr>
        <w:t xml:space="preserve"> yang sifatnya mandiri dan </w:t>
      </w:r>
      <w:r w:rsidRPr="007E10A4">
        <w:rPr>
          <w:rFonts w:asciiTheme="majorBidi" w:hAnsiTheme="majorBidi" w:cstheme="majorBidi"/>
          <w:lang w:val="id-ID"/>
        </w:rPr>
        <w:t>independen. Golongan ini</w:t>
      </w:r>
      <w:r w:rsidRPr="007E10A4">
        <w:rPr>
          <w:rFonts w:asciiTheme="majorBidi" w:hAnsiTheme="majorBidi" w:cstheme="majorBidi"/>
        </w:rPr>
        <w:t xml:space="preserve"> bekerja di luar </w:t>
      </w:r>
      <w:r w:rsidRPr="007E10A4">
        <w:rPr>
          <w:rFonts w:asciiTheme="majorBidi" w:hAnsiTheme="majorBidi" w:cstheme="majorBidi"/>
          <w:lang w:val="id-ID"/>
        </w:rPr>
        <w:t>lembaga</w:t>
      </w:r>
      <w:r w:rsidRPr="007E10A4">
        <w:rPr>
          <w:rFonts w:asciiTheme="majorBidi" w:hAnsiTheme="majorBidi" w:cstheme="majorBidi"/>
        </w:rPr>
        <w:t xml:space="preserve"> r</w:t>
      </w:r>
      <w:r w:rsidRPr="007E10A4">
        <w:rPr>
          <w:rFonts w:asciiTheme="majorBidi" w:hAnsiTheme="majorBidi" w:cstheme="majorBidi"/>
          <w:lang w:val="id-ID"/>
        </w:rPr>
        <w:t>e</w:t>
      </w:r>
      <w:r w:rsidRPr="007E10A4">
        <w:rPr>
          <w:rFonts w:asciiTheme="majorBidi" w:hAnsiTheme="majorBidi" w:cstheme="majorBidi"/>
        </w:rPr>
        <w:t xml:space="preserve">smi </w:t>
      </w:r>
      <w:r w:rsidRPr="007E10A4">
        <w:rPr>
          <w:rFonts w:asciiTheme="majorBidi" w:hAnsiTheme="majorBidi" w:cstheme="majorBidi"/>
          <w:lang w:val="id-ID"/>
        </w:rPr>
        <w:t>pemerintah</w:t>
      </w:r>
      <w:r w:rsidRPr="007E10A4">
        <w:rPr>
          <w:rFonts w:asciiTheme="majorBidi" w:hAnsiTheme="majorBidi" w:cstheme="majorBidi"/>
        </w:rPr>
        <w:t xml:space="preserve"> yang tujuannya adalah untuk menggalang solidarit</w:t>
      </w:r>
      <w:r w:rsidRPr="007E10A4">
        <w:rPr>
          <w:rFonts w:asciiTheme="majorBidi" w:hAnsiTheme="majorBidi" w:cstheme="majorBidi"/>
          <w:lang w:val="id-ID"/>
        </w:rPr>
        <w:t>as</w:t>
      </w:r>
      <w:r w:rsidRPr="007E10A4">
        <w:rPr>
          <w:rFonts w:asciiTheme="majorBidi" w:hAnsiTheme="majorBidi" w:cstheme="majorBidi"/>
        </w:rPr>
        <w:t xml:space="preserve"> kemanusiaan dan mengejar kebaikan bersama (</w:t>
      </w:r>
      <w:r w:rsidRPr="007E10A4">
        <w:rPr>
          <w:rFonts w:asciiTheme="majorBidi" w:hAnsiTheme="majorBidi" w:cstheme="majorBidi"/>
          <w:i/>
        </w:rPr>
        <w:t>public good</w:t>
      </w:r>
      <w:r w:rsidRPr="007E10A4">
        <w:rPr>
          <w:rFonts w:asciiTheme="majorBidi" w:hAnsiTheme="majorBidi" w:cstheme="majorBidi"/>
        </w:rPr>
        <w:t>).</w:t>
      </w:r>
      <w:r w:rsidRPr="007E10A4">
        <w:rPr>
          <w:rStyle w:val="FootnoteReference"/>
          <w:rFonts w:asciiTheme="majorBidi" w:hAnsiTheme="majorBidi" w:cstheme="majorBidi"/>
        </w:rPr>
        <w:footnoteReference w:id="12"/>
      </w:r>
    </w:p>
    <w:p w:rsidR="00DB5977" w:rsidRPr="005A78E5" w:rsidRDefault="00DB5977" w:rsidP="00DB5977">
      <w:pPr>
        <w:spacing w:line="360" w:lineRule="auto"/>
        <w:ind w:firstLine="720"/>
        <w:jc w:val="lowKashida"/>
        <w:rPr>
          <w:rFonts w:asciiTheme="majorBidi" w:hAnsiTheme="majorBidi" w:cstheme="majorBidi"/>
          <w:lang w:val="id-ID"/>
        </w:rPr>
      </w:pPr>
      <w:r w:rsidRPr="00427E53">
        <w:rPr>
          <w:rFonts w:asciiTheme="majorBidi" w:hAnsiTheme="majorBidi" w:cstheme="majorBidi"/>
          <w:lang w:val="id-ID"/>
        </w:rPr>
        <w:t xml:space="preserve">Oleh </w:t>
      </w:r>
      <w:r w:rsidRPr="007E10A4">
        <w:rPr>
          <w:rFonts w:asciiTheme="majorBidi" w:hAnsiTheme="majorBidi" w:cstheme="majorBidi"/>
          <w:lang w:val="id-ID"/>
        </w:rPr>
        <w:t xml:space="preserve">karena </w:t>
      </w:r>
      <w:r w:rsidRPr="00427E53">
        <w:rPr>
          <w:rFonts w:asciiTheme="majorBidi" w:hAnsiTheme="majorBidi" w:cstheme="majorBidi"/>
          <w:lang w:val="id-ID"/>
        </w:rPr>
        <w:t xml:space="preserve">itu, muncul persepsi yang menyatakan pemerintah adalah penjelmaan dari sikap represif </w:t>
      </w:r>
      <w:r w:rsidRPr="007E10A4">
        <w:rPr>
          <w:rFonts w:asciiTheme="majorBidi" w:hAnsiTheme="majorBidi" w:cstheme="majorBidi"/>
          <w:lang w:val="id-ID"/>
        </w:rPr>
        <w:t>sedangkan</w:t>
      </w:r>
      <w:r w:rsidRPr="00427E53">
        <w:rPr>
          <w:rFonts w:asciiTheme="majorBidi" w:hAnsiTheme="majorBidi" w:cstheme="majorBidi"/>
          <w:lang w:val="id-ID"/>
        </w:rPr>
        <w:t xml:space="preserve"> masyarakat si</w:t>
      </w:r>
      <w:r w:rsidRPr="007E10A4">
        <w:rPr>
          <w:rFonts w:asciiTheme="majorBidi" w:hAnsiTheme="majorBidi" w:cstheme="majorBidi"/>
          <w:lang w:val="id-ID"/>
        </w:rPr>
        <w:t>p</w:t>
      </w:r>
      <w:r w:rsidRPr="00427E53">
        <w:rPr>
          <w:rFonts w:asciiTheme="majorBidi" w:hAnsiTheme="majorBidi" w:cstheme="majorBidi"/>
          <w:lang w:val="id-ID"/>
        </w:rPr>
        <w:t>il dipandang sebagai dunia kebebasan.</w:t>
      </w:r>
      <w:r w:rsidRPr="007E10A4">
        <w:rPr>
          <w:rStyle w:val="FootnoteReference"/>
          <w:rFonts w:asciiTheme="majorBidi" w:hAnsiTheme="majorBidi" w:cstheme="majorBidi"/>
        </w:rPr>
        <w:footnoteReference w:id="13"/>
      </w:r>
      <w:r w:rsidRPr="007E10A4">
        <w:rPr>
          <w:rFonts w:asciiTheme="majorBidi" w:hAnsiTheme="majorBidi" w:cstheme="majorBidi"/>
          <w:lang w:val="fi-FI"/>
        </w:rPr>
        <w:t xml:space="preserve">Namun demikian, </w:t>
      </w:r>
      <w:r w:rsidRPr="007E10A4">
        <w:rPr>
          <w:rFonts w:asciiTheme="majorBidi" w:hAnsiTheme="majorBidi" w:cstheme="majorBidi"/>
          <w:lang w:val="id-ID"/>
        </w:rPr>
        <w:t>pemerintah</w:t>
      </w:r>
      <w:r w:rsidRPr="007E10A4">
        <w:rPr>
          <w:rFonts w:asciiTheme="majorBidi" w:hAnsiTheme="majorBidi" w:cstheme="majorBidi"/>
          <w:lang w:val="fi-FI"/>
        </w:rPr>
        <w:t xml:space="preserve"> dan masyarakat si</w:t>
      </w:r>
      <w:r w:rsidRPr="007E10A4">
        <w:rPr>
          <w:rFonts w:asciiTheme="majorBidi" w:hAnsiTheme="majorBidi" w:cstheme="majorBidi"/>
          <w:lang w:val="id-ID"/>
        </w:rPr>
        <w:t>p</w:t>
      </w:r>
      <w:r w:rsidRPr="007E10A4">
        <w:rPr>
          <w:rFonts w:asciiTheme="majorBidi" w:hAnsiTheme="majorBidi" w:cstheme="majorBidi"/>
          <w:lang w:val="fi-FI"/>
        </w:rPr>
        <w:t>il merupakan satu kesatuan yang saling berhubung. Bagi masyarakat si</w:t>
      </w:r>
      <w:r w:rsidRPr="007E10A4">
        <w:rPr>
          <w:rFonts w:asciiTheme="majorBidi" w:hAnsiTheme="majorBidi" w:cstheme="majorBidi"/>
          <w:lang w:val="id-ID"/>
        </w:rPr>
        <w:t>p</w:t>
      </w:r>
      <w:r w:rsidRPr="007E10A4">
        <w:rPr>
          <w:rFonts w:asciiTheme="majorBidi" w:hAnsiTheme="majorBidi" w:cstheme="majorBidi"/>
          <w:lang w:val="fi-FI"/>
        </w:rPr>
        <w:t xml:space="preserve">il, di satu pihak </w:t>
      </w:r>
      <w:r w:rsidRPr="007E10A4">
        <w:rPr>
          <w:rFonts w:asciiTheme="majorBidi" w:hAnsiTheme="majorBidi" w:cstheme="majorBidi"/>
          <w:lang w:val="id-ID"/>
        </w:rPr>
        <w:t>pemerintah</w:t>
      </w:r>
      <w:r w:rsidRPr="007E10A4">
        <w:rPr>
          <w:rFonts w:asciiTheme="majorBidi" w:hAnsiTheme="majorBidi" w:cstheme="majorBidi"/>
          <w:lang w:val="fi-FI"/>
        </w:rPr>
        <w:t xml:space="preserve"> diperlukan k</w:t>
      </w:r>
      <w:r w:rsidRPr="007E10A4">
        <w:rPr>
          <w:rFonts w:asciiTheme="majorBidi" w:hAnsiTheme="majorBidi" w:cstheme="majorBidi"/>
          <w:lang w:val="id-ID"/>
        </w:rPr>
        <w:t>are</w:t>
      </w:r>
      <w:r w:rsidRPr="007E10A4">
        <w:rPr>
          <w:rFonts w:asciiTheme="majorBidi" w:hAnsiTheme="majorBidi" w:cstheme="majorBidi"/>
          <w:lang w:val="fi-FI"/>
        </w:rPr>
        <w:t xml:space="preserve">na ia menyediakan kerangka yang sah bagi </w:t>
      </w:r>
      <w:r w:rsidRPr="007E10A4">
        <w:rPr>
          <w:rFonts w:asciiTheme="majorBidi" w:hAnsiTheme="majorBidi" w:cstheme="majorBidi"/>
          <w:lang w:val="id-ID"/>
        </w:rPr>
        <w:t>aktivitas</w:t>
      </w:r>
      <w:r w:rsidRPr="007E10A4">
        <w:rPr>
          <w:rFonts w:asciiTheme="majorBidi" w:hAnsiTheme="majorBidi" w:cstheme="majorBidi"/>
          <w:lang w:val="fi-FI"/>
        </w:rPr>
        <w:t xml:space="preserve"> mereka. </w:t>
      </w:r>
      <w:r w:rsidRPr="007E10A4">
        <w:rPr>
          <w:rFonts w:asciiTheme="majorBidi" w:hAnsiTheme="majorBidi" w:cstheme="majorBidi"/>
          <w:lang w:val="id-ID"/>
        </w:rPr>
        <w:t>D</w:t>
      </w:r>
      <w:r w:rsidRPr="007E10A4">
        <w:rPr>
          <w:rFonts w:asciiTheme="majorBidi" w:hAnsiTheme="majorBidi" w:cstheme="majorBidi"/>
          <w:lang w:val="fi-FI"/>
        </w:rPr>
        <w:t>i pihak lain</w:t>
      </w:r>
      <w:r w:rsidRPr="007E10A4">
        <w:rPr>
          <w:rFonts w:asciiTheme="majorBidi" w:hAnsiTheme="majorBidi" w:cstheme="majorBidi"/>
          <w:lang w:val="id-ID"/>
        </w:rPr>
        <w:t>,kelompok dalam</w:t>
      </w:r>
      <w:r w:rsidRPr="007E10A4">
        <w:rPr>
          <w:rFonts w:asciiTheme="majorBidi" w:hAnsiTheme="majorBidi" w:cstheme="majorBidi"/>
          <w:lang w:val="fi-FI"/>
        </w:rPr>
        <w:t xml:space="preserve"> masyarakat si</w:t>
      </w:r>
      <w:r w:rsidRPr="007E10A4">
        <w:rPr>
          <w:rFonts w:asciiTheme="majorBidi" w:hAnsiTheme="majorBidi" w:cstheme="majorBidi"/>
          <w:lang w:val="id-ID"/>
        </w:rPr>
        <w:t>p</w:t>
      </w:r>
      <w:r w:rsidRPr="007E10A4">
        <w:rPr>
          <w:rFonts w:asciiTheme="majorBidi" w:hAnsiTheme="majorBidi" w:cstheme="majorBidi"/>
          <w:lang w:val="fi-FI"/>
        </w:rPr>
        <w:t>il dapat memperjuangkan demokra</w:t>
      </w:r>
      <w:r w:rsidRPr="007E10A4">
        <w:rPr>
          <w:rFonts w:asciiTheme="majorBidi" w:hAnsiTheme="majorBidi" w:cstheme="majorBidi"/>
          <w:lang w:val="id-ID"/>
        </w:rPr>
        <w:t>tisa</w:t>
      </w:r>
      <w:r w:rsidRPr="007E10A4">
        <w:rPr>
          <w:rFonts w:asciiTheme="majorBidi" w:hAnsiTheme="majorBidi" w:cstheme="majorBidi"/>
          <w:lang w:val="fi-FI"/>
        </w:rPr>
        <w:t>simasyarakat si</w:t>
      </w:r>
      <w:r w:rsidRPr="007E10A4">
        <w:rPr>
          <w:rFonts w:asciiTheme="majorBidi" w:hAnsiTheme="majorBidi" w:cstheme="majorBidi"/>
          <w:lang w:val="id-ID"/>
        </w:rPr>
        <w:t>p</w:t>
      </w:r>
      <w:r w:rsidRPr="007E10A4">
        <w:rPr>
          <w:rFonts w:asciiTheme="majorBidi" w:hAnsiTheme="majorBidi" w:cstheme="majorBidi"/>
          <w:lang w:val="fi-FI"/>
        </w:rPr>
        <w:t xml:space="preserve">il </w:t>
      </w:r>
      <w:r w:rsidRPr="007E10A4">
        <w:rPr>
          <w:rFonts w:asciiTheme="majorBidi" w:hAnsiTheme="majorBidi" w:cstheme="majorBidi"/>
          <w:lang w:val="id-ID"/>
        </w:rPr>
        <w:t>lewat</w:t>
      </w:r>
      <w:r w:rsidRPr="007E10A4">
        <w:rPr>
          <w:rFonts w:asciiTheme="majorBidi" w:hAnsiTheme="majorBidi" w:cstheme="majorBidi"/>
          <w:lang w:val="fi-FI"/>
        </w:rPr>
        <w:t xml:space="preserve"> pemerintah. Situasi ini juga yang pada akhirnya menimbulkan penafsiran yang berbe</w:t>
      </w:r>
      <w:r w:rsidRPr="007E10A4">
        <w:rPr>
          <w:rFonts w:asciiTheme="majorBidi" w:hAnsiTheme="majorBidi" w:cstheme="majorBidi"/>
          <w:lang w:val="id-ID"/>
        </w:rPr>
        <w:t>d</w:t>
      </w:r>
      <w:r w:rsidRPr="007E10A4">
        <w:rPr>
          <w:rFonts w:asciiTheme="majorBidi" w:hAnsiTheme="majorBidi" w:cstheme="majorBidi"/>
          <w:lang w:val="fi-FI"/>
        </w:rPr>
        <w:t xml:space="preserve">a mengenai </w:t>
      </w:r>
      <w:r w:rsidRPr="007E10A4">
        <w:rPr>
          <w:rFonts w:asciiTheme="majorBidi" w:hAnsiTheme="majorBidi" w:cstheme="majorBidi"/>
          <w:lang w:val="id-ID"/>
        </w:rPr>
        <w:t>a</w:t>
      </w:r>
      <w:r w:rsidRPr="007E10A4">
        <w:rPr>
          <w:rFonts w:asciiTheme="majorBidi" w:hAnsiTheme="majorBidi" w:cstheme="majorBidi"/>
          <w:lang w:val="fi-FI"/>
        </w:rPr>
        <w:t xml:space="preserve">rti demokrasi antara </w:t>
      </w:r>
      <w:r w:rsidRPr="007E10A4">
        <w:rPr>
          <w:rFonts w:asciiTheme="majorBidi" w:hAnsiTheme="majorBidi" w:cstheme="majorBidi"/>
          <w:lang w:val="id-ID"/>
        </w:rPr>
        <w:t>pemerintah</w:t>
      </w:r>
      <w:r w:rsidRPr="007E10A4">
        <w:rPr>
          <w:rFonts w:asciiTheme="majorBidi" w:hAnsiTheme="majorBidi" w:cstheme="majorBidi"/>
          <w:lang w:val="fi-FI"/>
        </w:rPr>
        <w:t xml:space="preserve"> dengan masyarakat si</w:t>
      </w:r>
      <w:r w:rsidRPr="007E10A4">
        <w:rPr>
          <w:rFonts w:asciiTheme="majorBidi" w:hAnsiTheme="majorBidi" w:cstheme="majorBidi"/>
          <w:lang w:val="id-ID"/>
        </w:rPr>
        <w:t>p</w:t>
      </w:r>
      <w:r w:rsidRPr="007E10A4">
        <w:rPr>
          <w:rFonts w:asciiTheme="majorBidi" w:hAnsiTheme="majorBidi" w:cstheme="majorBidi"/>
          <w:lang w:val="fi-FI"/>
        </w:rPr>
        <w:t>il yang tidak jarang mencetuskan hubungan yang tegang di antara keduanya.</w:t>
      </w:r>
      <w:r w:rsidRPr="007E10A4">
        <w:rPr>
          <w:rStyle w:val="FootnoteReference"/>
          <w:rFonts w:asciiTheme="majorBidi" w:hAnsiTheme="majorBidi" w:cstheme="majorBidi"/>
          <w:lang w:val="fi-FI"/>
        </w:rPr>
        <w:footnoteReference w:id="14"/>
      </w:r>
    </w:p>
    <w:p w:rsidR="00DB5977" w:rsidRDefault="00DB5977" w:rsidP="00DB5977">
      <w:pPr>
        <w:spacing w:line="360" w:lineRule="auto"/>
        <w:ind w:firstLine="720"/>
        <w:jc w:val="lowKashida"/>
        <w:rPr>
          <w:rFonts w:asciiTheme="majorBidi" w:hAnsiTheme="majorBidi" w:cstheme="majorBidi"/>
          <w:lang w:val="id-ID"/>
        </w:rPr>
      </w:pPr>
      <w:r>
        <w:rPr>
          <w:rFonts w:asciiTheme="majorBidi" w:hAnsiTheme="majorBidi" w:cstheme="majorBidi"/>
          <w:lang w:val="id-ID"/>
        </w:rPr>
        <w:t xml:space="preserve">Keberadaan NGO dalam struktur masyarakat dan negara merupakan satu keniscayaan dan menjadi prasyarat kepada terbentuknya </w:t>
      </w:r>
      <w:r w:rsidRPr="007E10A4">
        <w:rPr>
          <w:rFonts w:asciiTheme="majorBidi" w:hAnsiTheme="majorBidi" w:cstheme="majorBidi"/>
          <w:lang w:val="fi-FI"/>
        </w:rPr>
        <w:t>masyarakat si</w:t>
      </w:r>
      <w:r w:rsidRPr="007E10A4">
        <w:rPr>
          <w:rFonts w:asciiTheme="majorBidi" w:hAnsiTheme="majorBidi" w:cstheme="majorBidi"/>
          <w:lang w:val="id-ID"/>
        </w:rPr>
        <w:t>p</w:t>
      </w:r>
      <w:r w:rsidRPr="007E10A4">
        <w:rPr>
          <w:rFonts w:asciiTheme="majorBidi" w:hAnsiTheme="majorBidi" w:cstheme="majorBidi"/>
          <w:lang w:val="fi-FI"/>
        </w:rPr>
        <w:t xml:space="preserve">il </w:t>
      </w:r>
      <w:r>
        <w:rPr>
          <w:rFonts w:asciiTheme="majorBidi" w:hAnsiTheme="majorBidi" w:cstheme="majorBidi"/>
          <w:lang w:val="id-ID"/>
        </w:rPr>
        <w:t xml:space="preserve">yang </w:t>
      </w:r>
      <w:r>
        <w:rPr>
          <w:rFonts w:asciiTheme="majorBidi" w:hAnsiTheme="majorBidi" w:cstheme="majorBidi"/>
          <w:lang w:val="id-ID"/>
        </w:rPr>
        <w:lastRenderedPageBreak/>
        <w:t>bermartabat dan demokratis. Hal ini karena NGO berperan sebagai fasilitator dan mediator untuk berkomunikasi dan memperjuangkan kepentingan umum antara anggota m</w:t>
      </w:r>
      <w:r w:rsidRPr="007E10A4">
        <w:rPr>
          <w:rFonts w:asciiTheme="majorBidi" w:hAnsiTheme="majorBidi" w:cstheme="majorBidi"/>
          <w:lang w:val="fi-FI"/>
        </w:rPr>
        <w:t>a</w:t>
      </w:r>
      <w:r>
        <w:rPr>
          <w:rFonts w:asciiTheme="majorBidi" w:hAnsiTheme="majorBidi" w:cstheme="majorBidi"/>
          <w:lang w:val="id-ID"/>
        </w:rPr>
        <w:t>syarakat dengan pemerintah secara efektif dan se</w:t>
      </w:r>
      <w:r w:rsidRPr="007E10A4">
        <w:rPr>
          <w:rFonts w:asciiTheme="majorBidi" w:hAnsiTheme="majorBidi" w:cstheme="majorBidi"/>
          <w:lang w:val="fi-FI"/>
        </w:rPr>
        <w:t>luas-luasnya</w:t>
      </w:r>
      <w:r>
        <w:rPr>
          <w:rFonts w:asciiTheme="majorBidi" w:hAnsiTheme="majorBidi" w:cstheme="majorBidi"/>
          <w:lang w:val="id-ID"/>
        </w:rPr>
        <w:t xml:space="preserve">.Ketika memainkan perannya sebagai fasilitator komunikasi dengan pemerintah, NGO tidak boleh menerima intimidasi, persekusi atau ancaman dari siapapun yang mungkin merasa terancam disebabkan adanya ruang komunikasi itu. </w:t>
      </w:r>
    </w:p>
    <w:p w:rsidR="00DB5977" w:rsidRPr="005A78E5" w:rsidRDefault="00DB5977" w:rsidP="00DB5977">
      <w:pPr>
        <w:spacing w:line="360" w:lineRule="auto"/>
        <w:ind w:firstLine="720"/>
        <w:jc w:val="lowKashida"/>
        <w:rPr>
          <w:rFonts w:asciiTheme="majorBidi" w:hAnsiTheme="majorBidi" w:cstheme="majorBidi"/>
          <w:lang w:val="id-ID"/>
        </w:rPr>
      </w:pPr>
      <w:r>
        <w:rPr>
          <w:rFonts w:asciiTheme="majorBidi" w:hAnsiTheme="majorBidi" w:cstheme="majorBidi"/>
          <w:lang w:val="id-ID"/>
        </w:rPr>
        <w:t xml:space="preserve">Kebiasaannya, </w:t>
      </w:r>
      <w:r w:rsidRPr="004C787D">
        <w:rPr>
          <w:rFonts w:asciiTheme="majorBidi" w:hAnsiTheme="majorBidi" w:cstheme="majorBidi"/>
          <w:lang w:val="id-ID"/>
        </w:rPr>
        <w:t>NGO</w:t>
      </w:r>
      <w:r>
        <w:rPr>
          <w:rFonts w:asciiTheme="majorBidi" w:hAnsiTheme="majorBidi" w:cstheme="majorBidi"/>
          <w:lang w:val="id-ID"/>
        </w:rPr>
        <w:t xml:space="preserve"> didirikan oleh individu masyarakat secara sukarela dan netral dari kekuatan politik praktis. Dalam upaya untuk merealisasikan visi dan misi organisasi, NGO mengupayakannya dengan dengan cara-cara seperti melobi, mendesak, pendekatan secara persuasif dan adakalanya dengan aksi langsung yaitu berdemonstrasi. Akan tetapi, terdapat</w:t>
      </w:r>
      <w:r w:rsidRPr="00DB5977">
        <w:rPr>
          <w:rFonts w:asciiTheme="majorBidi" w:hAnsiTheme="majorBidi" w:cstheme="majorBidi"/>
          <w:lang w:val="id-ID"/>
        </w:rPr>
        <w:t xml:space="preserve"> juga NGO </w:t>
      </w:r>
      <w:r>
        <w:rPr>
          <w:rFonts w:asciiTheme="majorBidi" w:hAnsiTheme="majorBidi" w:cstheme="majorBidi"/>
          <w:lang w:val="id-ID"/>
        </w:rPr>
        <w:t xml:space="preserve">yang </w:t>
      </w:r>
      <w:r w:rsidRPr="00DB5977">
        <w:rPr>
          <w:rFonts w:asciiTheme="majorBidi" w:hAnsiTheme="majorBidi" w:cstheme="majorBidi"/>
          <w:lang w:val="id-ID"/>
        </w:rPr>
        <w:t>di</w:t>
      </w:r>
      <w:r>
        <w:rPr>
          <w:rFonts w:asciiTheme="majorBidi" w:hAnsiTheme="majorBidi" w:cstheme="majorBidi"/>
          <w:lang w:val="id-ID"/>
        </w:rPr>
        <w:t xml:space="preserve">bentuk untuk mensosialisasikan dan mengkampanyekansatu </w:t>
      </w:r>
      <w:r w:rsidRPr="007E10A4">
        <w:rPr>
          <w:rFonts w:asciiTheme="majorBidi" w:hAnsiTheme="majorBidi" w:cstheme="majorBidi"/>
          <w:lang w:val="id-ID"/>
        </w:rPr>
        <w:t xml:space="preserve">kebijakan </w:t>
      </w:r>
      <w:r>
        <w:rPr>
          <w:rFonts w:asciiTheme="majorBidi" w:hAnsiTheme="majorBidi" w:cstheme="majorBidi"/>
          <w:lang w:val="id-ID"/>
        </w:rPr>
        <w:t xml:space="preserve">yang dikeluarkan </w:t>
      </w:r>
      <w:r w:rsidRPr="007E10A4">
        <w:rPr>
          <w:rFonts w:asciiTheme="majorBidi" w:hAnsiTheme="majorBidi" w:cstheme="majorBidi"/>
          <w:lang w:val="id-ID"/>
        </w:rPr>
        <w:t>pemerintah.B</w:t>
      </w:r>
      <w:r w:rsidRPr="00DB5977">
        <w:rPr>
          <w:rFonts w:asciiTheme="majorBidi" w:hAnsiTheme="majorBidi" w:cstheme="majorBidi"/>
          <w:lang w:val="id-ID"/>
        </w:rPr>
        <w:t>ahkan</w:t>
      </w:r>
      <w:r w:rsidRPr="007E10A4">
        <w:rPr>
          <w:rFonts w:asciiTheme="majorBidi" w:hAnsiTheme="majorBidi" w:cstheme="majorBidi"/>
          <w:lang w:val="id-ID"/>
        </w:rPr>
        <w:t>,ada yang</w:t>
      </w:r>
      <w:r w:rsidRPr="00DB5977">
        <w:rPr>
          <w:rFonts w:asciiTheme="majorBidi" w:hAnsiTheme="majorBidi" w:cstheme="majorBidi"/>
          <w:lang w:val="id-ID"/>
        </w:rPr>
        <w:t xml:space="preserve"> di</w:t>
      </w:r>
      <w:r w:rsidRPr="007E10A4">
        <w:rPr>
          <w:rFonts w:asciiTheme="majorBidi" w:hAnsiTheme="majorBidi" w:cstheme="majorBidi"/>
          <w:lang w:val="id-ID"/>
        </w:rPr>
        <w:t>diri</w:t>
      </w:r>
      <w:r w:rsidRPr="00DB5977">
        <w:rPr>
          <w:rFonts w:asciiTheme="majorBidi" w:hAnsiTheme="majorBidi" w:cstheme="majorBidi"/>
          <w:lang w:val="id-ID"/>
        </w:rPr>
        <w:t xml:space="preserve">kan sendiri oleh </w:t>
      </w:r>
      <w:r w:rsidRPr="007E10A4">
        <w:rPr>
          <w:rFonts w:asciiTheme="majorBidi" w:hAnsiTheme="majorBidi" w:cstheme="majorBidi"/>
          <w:lang w:val="id-ID"/>
        </w:rPr>
        <w:t>pemerintah</w:t>
      </w:r>
      <w:r>
        <w:rPr>
          <w:rFonts w:asciiTheme="majorBidi" w:hAnsiTheme="majorBidi" w:cstheme="majorBidi"/>
          <w:lang w:val="id-ID"/>
        </w:rPr>
        <w:t>untuk</w:t>
      </w:r>
      <w:r w:rsidRPr="007E10A4">
        <w:rPr>
          <w:rFonts w:asciiTheme="majorBidi" w:hAnsiTheme="majorBidi" w:cstheme="majorBidi"/>
          <w:lang w:val="id-ID"/>
        </w:rPr>
        <w:t>me</w:t>
      </w:r>
      <w:r>
        <w:rPr>
          <w:rFonts w:asciiTheme="majorBidi" w:hAnsiTheme="majorBidi" w:cstheme="majorBidi"/>
          <w:lang w:val="id-ID"/>
        </w:rPr>
        <w:t>mulus</w:t>
      </w:r>
      <w:r w:rsidRPr="007E10A4">
        <w:rPr>
          <w:rFonts w:asciiTheme="majorBidi" w:hAnsiTheme="majorBidi" w:cstheme="majorBidi"/>
          <w:lang w:val="id-ID"/>
        </w:rPr>
        <w:t>kan kebijakan pemerintah</w:t>
      </w:r>
      <w:r w:rsidRPr="00DB5977">
        <w:rPr>
          <w:rFonts w:asciiTheme="majorBidi" w:hAnsiTheme="majorBidi" w:cstheme="majorBidi"/>
          <w:lang w:val="id-ID"/>
        </w:rPr>
        <w:t xml:space="preserve">. </w:t>
      </w:r>
      <w:r w:rsidRPr="007E10A4">
        <w:rPr>
          <w:rFonts w:asciiTheme="majorBidi" w:hAnsiTheme="majorBidi" w:cstheme="majorBidi"/>
        </w:rPr>
        <w:t>Namun ada juga NGO yang di</w:t>
      </w:r>
      <w:r w:rsidRPr="007E10A4">
        <w:rPr>
          <w:rFonts w:asciiTheme="majorBidi" w:hAnsiTheme="majorBidi" w:cstheme="majorBidi"/>
          <w:lang w:val="id-ID"/>
        </w:rPr>
        <w:t>diri</w:t>
      </w:r>
      <w:r w:rsidRPr="007E10A4">
        <w:rPr>
          <w:rFonts w:asciiTheme="majorBidi" w:hAnsiTheme="majorBidi" w:cstheme="majorBidi"/>
        </w:rPr>
        <w:t xml:space="preserve">kan </w:t>
      </w:r>
      <w:r w:rsidRPr="007E10A4">
        <w:rPr>
          <w:rFonts w:asciiTheme="majorBidi" w:hAnsiTheme="majorBidi" w:cstheme="majorBidi"/>
          <w:lang w:val="id-ID"/>
        </w:rPr>
        <w:t>dengan</w:t>
      </w:r>
      <w:r>
        <w:rPr>
          <w:rFonts w:asciiTheme="majorBidi" w:hAnsiTheme="majorBidi" w:cstheme="majorBidi"/>
          <w:lang w:val="id-ID"/>
        </w:rPr>
        <w:t>maksud</w:t>
      </w:r>
      <w:r w:rsidRPr="007E10A4">
        <w:rPr>
          <w:rFonts w:asciiTheme="majorBidi" w:hAnsiTheme="majorBidi" w:cstheme="majorBidi"/>
          <w:lang w:val="id-ID"/>
        </w:rPr>
        <w:t xml:space="preserve">untuk </w:t>
      </w:r>
      <w:r>
        <w:rPr>
          <w:rFonts w:asciiTheme="majorBidi" w:hAnsiTheme="majorBidi" w:cstheme="majorBidi"/>
          <w:lang w:val="id-ID"/>
        </w:rPr>
        <w:t>mengkritisi</w:t>
      </w:r>
      <w:r w:rsidRPr="007E10A4">
        <w:rPr>
          <w:rFonts w:asciiTheme="majorBidi" w:hAnsiTheme="majorBidi" w:cstheme="majorBidi"/>
          <w:lang w:val="id-ID"/>
        </w:rPr>
        <w:t>kebijakan pemerintah</w:t>
      </w:r>
      <w:r w:rsidRPr="007E10A4">
        <w:rPr>
          <w:rFonts w:asciiTheme="majorBidi" w:hAnsiTheme="majorBidi" w:cstheme="majorBidi"/>
        </w:rPr>
        <w:t xml:space="preserve"> atau </w:t>
      </w:r>
      <w:r>
        <w:rPr>
          <w:rFonts w:asciiTheme="majorBidi" w:hAnsiTheme="majorBidi" w:cstheme="majorBidi"/>
          <w:lang w:val="id-ID"/>
        </w:rPr>
        <w:t xml:space="preserve">malah memposisikan diri sebagai penantang utama </w:t>
      </w:r>
      <w:r w:rsidRPr="007E10A4">
        <w:rPr>
          <w:rFonts w:asciiTheme="majorBidi" w:hAnsiTheme="majorBidi" w:cstheme="majorBidi"/>
        </w:rPr>
        <w:t xml:space="preserve">ideologi </w:t>
      </w:r>
      <w:r>
        <w:rPr>
          <w:rFonts w:asciiTheme="majorBidi" w:hAnsiTheme="majorBidi" w:cstheme="majorBidi"/>
          <w:lang w:val="id-ID"/>
        </w:rPr>
        <w:t>politik yang dianut oleh pemerintah yang berkuasa</w:t>
      </w:r>
      <w:r w:rsidRPr="007E10A4">
        <w:rPr>
          <w:rFonts w:asciiTheme="majorBidi" w:hAnsiTheme="majorBidi" w:cstheme="majorBidi"/>
        </w:rPr>
        <w:t>.</w:t>
      </w:r>
      <w:r w:rsidRPr="007E10A4">
        <w:rPr>
          <w:rStyle w:val="FootnoteReference"/>
          <w:rFonts w:asciiTheme="majorBidi" w:hAnsiTheme="majorBidi" w:cstheme="majorBidi"/>
        </w:rPr>
        <w:footnoteReference w:id="15"/>
      </w:r>
    </w:p>
    <w:p w:rsidR="00DB5977" w:rsidRPr="005A78E5" w:rsidRDefault="00DB5977" w:rsidP="00DB5977">
      <w:pPr>
        <w:spacing w:line="360" w:lineRule="auto"/>
        <w:ind w:firstLine="720"/>
        <w:jc w:val="both"/>
        <w:rPr>
          <w:rFonts w:asciiTheme="majorBidi" w:hAnsiTheme="majorBidi" w:cstheme="majorBidi"/>
          <w:lang w:val="id-ID"/>
        </w:rPr>
      </w:pPr>
      <w:r>
        <w:rPr>
          <w:rFonts w:asciiTheme="majorBidi" w:hAnsiTheme="majorBidi" w:cstheme="majorBidi"/>
          <w:lang w:val="id-ID"/>
        </w:rPr>
        <w:t xml:space="preserve">Ditinjau dari orientasi dan keterlibatan NGO dalam isu-isu yang melibatkan masyarakat dan pemerintahan, </w:t>
      </w:r>
      <w:r w:rsidRPr="007E10A4">
        <w:rPr>
          <w:rFonts w:asciiTheme="majorBidi" w:hAnsiTheme="majorBidi" w:cstheme="majorBidi"/>
        </w:rPr>
        <w:t>terdapat dua kategori NGO iaitu NGO politik (</w:t>
      </w:r>
      <w:r w:rsidRPr="007E10A4">
        <w:rPr>
          <w:rFonts w:asciiTheme="majorBidi" w:hAnsiTheme="majorBidi" w:cstheme="majorBidi"/>
          <w:i/>
        </w:rPr>
        <w:t>political NGOs</w:t>
      </w:r>
      <w:r w:rsidRPr="007E10A4">
        <w:rPr>
          <w:rFonts w:asciiTheme="majorBidi" w:hAnsiTheme="majorBidi" w:cstheme="majorBidi"/>
        </w:rPr>
        <w:t xml:space="preserve">) dan NGO </w:t>
      </w:r>
      <w:r w:rsidRPr="007E10A4">
        <w:rPr>
          <w:rFonts w:asciiTheme="majorBidi" w:hAnsiTheme="majorBidi" w:cstheme="majorBidi"/>
          <w:lang w:val="id-ID"/>
        </w:rPr>
        <w:t>non-</w:t>
      </w:r>
      <w:r w:rsidRPr="007E10A4">
        <w:rPr>
          <w:rFonts w:asciiTheme="majorBidi" w:hAnsiTheme="majorBidi" w:cstheme="majorBidi"/>
        </w:rPr>
        <w:t>politik (</w:t>
      </w:r>
      <w:r w:rsidRPr="007E10A4">
        <w:rPr>
          <w:rFonts w:asciiTheme="majorBidi" w:hAnsiTheme="majorBidi" w:cstheme="majorBidi"/>
          <w:i/>
        </w:rPr>
        <w:t>apolitical NGOs</w:t>
      </w:r>
      <w:r w:rsidRPr="007E10A4">
        <w:rPr>
          <w:rFonts w:asciiTheme="majorBidi" w:hAnsiTheme="majorBidi" w:cstheme="majorBidi"/>
        </w:rPr>
        <w:t>).</w:t>
      </w:r>
      <w:r w:rsidRPr="007E10A4">
        <w:rPr>
          <w:rStyle w:val="FootnoteReference"/>
          <w:rFonts w:asciiTheme="majorBidi" w:hAnsiTheme="majorBidi" w:cstheme="majorBidi"/>
        </w:rPr>
        <w:footnoteReference w:id="16"/>
      </w:r>
      <w:r w:rsidRPr="0091484D">
        <w:rPr>
          <w:rFonts w:asciiTheme="majorBidi" w:hAnsiTheme="majorBidi" w:cstheme="majorBidi"/>
          <w:lang w:val="id-ID"/>
        </w:rPr>
        <w:t xml:space="preserve">Menurut Saliha, NGO politik </w:t>
      </w:r>
      <w:r>
        <w:rPr>
          <w:rFonts w:asciiTheme="majorBidi" w:hAnsiTheme="majorBidi" w:cstheme="majorBidi"/>
          <w:lang w:val="id-ID"/>
        </w:rPr>
        <w:t xml:space="preserve">ialah NGO yang concern dan terlibat secara intensif dalam isu politik dan sosial yang berkembang di masyarakat dan isu politik yang dicetuskan oleh pemerintah </w:t>
      </w:r>
      <w:r w:rsidRPr="007E10A4">
        <w:rPr>
          <w:rFonts w:asciiTheme="majorBidi" w:hAnsiTheme="majorBidi" w:cstheme="majorBidi"/>
          <w:lang w:val="id-ID"/>
        </w:rPr>
        <w:t xml:space="preserve">baik </w:t>
      </w:r>
      <w:r>
        <w:rPr>
          <w:rFonts w:asciiTheme="majorBidi" w:hAnsiTheme="majorBidi" w:cstheme="majorBidi"/>
          <w:lang w:val="id-ID"/>
        </w:rPr>
        <w:t xml:space="preserve">yang dilakukan </w:t>
      </w:r>
      <w:r w:rsidRPr="0091484D">
        <w:rPr>
          <w:rFonts w:asciiTheme="majorBidi" w:hAnsiTheme="majorBidi" w:cstheme="majorBidi"/>
          <w:lang w:val="id-ID"/>
        </w:rPr>
        <w:t xml:space="preserve">secara </w:t>
      </w:r>
      <w:r>
        <w:rPr>
          <w:rFonts w:asciiTheme="majorBidi" w:hAnsiTheme="majorBidi" w:cstheme="majorBidi"/>
          <w:lang w:val="id-ID"/>
        </w:rPr>
        <w:t>randomatau</w:t>
      </w:r>
      <w:r w:rsidRPr="007E10A4">
        <w:rPr>
          <w:rFonts w:asciiTheme="majorBidi" w:hAnsiTheme="majorBidi" w:cstheme="majorBidi"/>
          <w:lang w:val="id-ID"/>
        </w:rPr>
        <w:t>selektif</w:t>
      </w:r>
      <w:r w:rsidRPr="0091484D">
        <w:rPr>
          <w:rFonts w:asciiTheme="majorBidi" w:hAnsiTheme="majorBidi" w:cstheme="majorBidi"/>
          <w:lang w:val="id-ID"/>
        </w:rPr>
        <w:t xml:space="preserve">. </w:t>
      </w:r>
      <w:r w:rsidRPr="007E10A4">
        <w:rPr>
          <w:rFonts w:asciiTheme="majorBidi" w:hAnsiTheme="majorBidi" w:cstheme="majorBidi"/>
          <w:lang w:val="id-ID"/>
        </w:rPr>
        <w:t>Sedangkan</w:t>
      </w:r>
      <w:r w:rsidRPr="00645A7F">
        <w:rPr>
          <w:rFonts w:asciiTheme="majorBidi" w:hAnsiTheme="majorBidi" w:cstheme="majorBidi"/>
          <w:lang w:val="id-ID"/>
        </w:rPr>
        <w:t xml:space="preserve"> NGO </w:t>
      </w:r>
      <w:r w:rsidRPr="007E10A4">
        <w:rPr>
          <w:rFonts w:asciiTheme="majorBidi" w:hAnsiTheme="majorBidi" w:cstheme="majorBidi"/>
          <w:lang w:val="id-ID"/>
        </w:rPr>
        <w:t>non-</w:t>
      </w:r>
      <w:r w:rsidRPr="00645A7F">
        <w:rPr>
          <w:rFonts w:asciiTheme="majorBidi" w:hAnsiTheme="majorBidi" w:cstheme="majorBidi"/>
          <w:lang w:val="id-ID"/>
        </w:rPr>
        <w:t xml:space="preserve">politik </w:t>
      </w:r>
      <w:r>
        <w:rPr>
          <w:rFonts w:asciiTheme="majorBidi" w:hAnsiTheme="majorBidi" w:cstheme="majorBidi"/>
          <w:lang w:val="id-ID"/>
        </w:rPr>
        <w:t xml:space="preserve">ialah sebaliknya yaitu menghindari terlibat </w:t>
      </w:r>
      <w:r w:rsidRPr="00645A7F">
        <w:rPr>
          <w:rFonts w:asciiTheme="majorBidi" w:hAnsiTheme="majorBidi" w:cstheme="majorBidi"/>
          <w:lang w:val="id-ID"/>
        </w:rPr>
        <w:t xml:space="preserve">secara langsung </w:t>
      </w:r>
      <w:r>
        <w:rPr>
          <w:rFonts w:asciiTheme="majorBidi" w:hAnsiTheme="majorBidi" w:cstheme="majorBidi"/>
          <w:lang w:val="id-ID"/>
        </w:rPr>
        <w:t>apa yang terjadi dalam dinamika politik.N</w:t>
      </w:r>
      <w:r w:rsidRPr="00645A7F">
        <w:rPr>
          <w:rFonts w:asciiTheme="majorBidi" w:hAnsiTheme="majorBidi" w:cstheme="majorBidi"/>
          <w:lang w:val="id-ID"/>
        </w:rPr>
        <w:t>amun me</w:t>
      </w:r>
      <w:r w:rsidRPr="007E10A4">
        <w:rPr>
          <w:rFonts w:asciiTheme="majorBidi" w:hAnsiTheme="majorBidi" w:cstheme="majorBidi"/>
          <w:lang w:val="id-ID"/>
        </w:rPr>
        <w:t>mfokuskan pada</w:t>
      </w:r>
      <w:r>
        <w:rPr>
          <w:rFonts w:asciiTheme="majorBidi" w:hAnsiTheme="majorBidi" w:cstheme="majorBidi"/>
          <w:lang w:val="id-ID"/>
        </w:rPr>
        <w:t>hal-hal yang berkaitan denganketimpangan ekonomi</w:t>
      </w:r>
      <w:r w:rsidRPr="00645A7F">
        <w:rPr>
          <w:rFonts w:asciiTheme="majorBidi" w:hAnsiTheme="majorBidi" w:cstheme="majorBidi"/>
          <w:lang w:val="id-ID"/>
        </w:rPr>
        <w:t xml:space="preserve">, </w:t>
      </w:r>
      <w:r>
        <w:rPr>
          <w:rFonts w:asciiTheme="majorBidi" w:hAnsiTheme="majorBidi" w:cstheme="majorBidi"/>
          <w:lang w:val="id-ID"/>
        </w:rPr>
        <w:t xml:space="preserve">tempat </w:t>
      </w:r>
      <w:r>
        <w:rPr>
          <w:rFonts w:asciiTheme="majorBidi" w:hAnsiTheme="majorBidi" w:cstheme="majorBidi"/>
          <w:lang w:val="id-ID"/>
        </w:rPr>
        <w:lastRenderedPageBreak/>
        <w:t>pengaduan</w:t>
      </w:r>
      <w:r w:rsidRPr="00645A7F">
        <w:rPr>
          <w:rFonts w:asciiTheme="majorBidi" w:hAnsiTheme="majorBidi" w:cstheme="majorBidi"/>
          <w:lang w:val="id-ID"/>
        </w:rPr>
        <w:t xml:space="preserve">, </w:t>
      </w:r>
      <w:r>
        <w:rPr>
          <w:rFonts w:asciiTheme="majorBidi" w:hAnsiTheme="majorBidi" w:cstheme="majorBidi"/>
          <w:lang w:val="id-ID"/>
        </w:rPr>
        <w:t>wisata</w:t>
      </w:r>
      <w:r w:rsidRPr="00645A7F">
        <w:rPr>
          <w:rFonts w:asciiTheme="majorBidi" w:hAnsiTheme="majorBidi" w:cstheme="majorBidi"/>
          <w:lang w:val="id-ID"/>
        </w:rPr>
        <w:t>, kebudayaan, k</w:t>
      </w:r>
      <w:r w:rsidRPr="007E10A4">
        <w:rPr>
          <w:rFonts w:asciiTheme="majorBidi" w:hAnsiTheme="majorBidi" w:cstheme="majorBidi"/>
          <w:lang w:val="id-ID"/>
        </w:rPr>
        <w:t>onsumen</w:t>
      </w:r>
      <w:r w:rsidRPr="00645A7F">
        <w:rPr>
          <w:rFonts w:asciiTheme="majorBidi" w:hAnsiTheme="majorBidi" w:cstheme="majorBidi"/>
          <w:lang w:val="id-ID"/>
        </w:rPr>
        <w:t xml:space="preserve"> dan perdagangan.</w:t>
      </w:r>
      <w:r w:rsidRPr="007E10A4">
        <w:rPr>
          <w:rStyle w:val="FootnoteReference"/>
          <w:rFonts w:asciiTheme="majorBidi" w:hAnsiTheme="majorBidi" w:cstheme="majorBidi"/>
        </w:rPr>
        <w:footnoteReference w:id="17"/>
      </w:r>
      <w:r>
        <w:rPr>
          <w:rFonts w:asciiTheme="majorBidi" w:hAnsiTheme="majorBidi" w:cstheme="majorBidi"/>
          <w:lang w:val="id-ID"/>
        </w:rPr>
        <w:t xml:space="preserve">Dalam arti kata yang lain, ruang lingkup dan keberadaan </w:t>
      </w:r>
      <w:r w:rsidRPr="00FE0A24">
        <w:rPr>
          <w:rFonts w:asciiTheme="majorBidi" w:hAnsiTheme="majorBidi" w:cstheme="majorBidi"/>
          <w:lang w:val="id-ID"/>
        </w:rPr>
        <w:t xml:space="preserve">NGO </w:t>
      </w:r>
      <w:r w:rsidRPr="007E10A4">
        <w:rPr>
          <w:rFonts w:asciiTheme="majorBidi" w:hAnsiTheme="majorBidi" w:cstheme="majorBidi"/>
          <w:lang w:val="id-ID"/>
        </w:rPr>
        <w:t>non-</w:t>
      </w:r>
      <w:r w:rsidRPr="00FE0A24">
        <w:rPr>
          <w:rFonts w:asciiTheme="majorBidi" w:hAnsiTheme="majorBidi" w:cstheme="majorBidi"/>
          <w:lang w:val="id-ID"/>
        </w:rPr>
        <w:t xml:space="preserve"> politik ini </w:t>
      </w:r>
      <w:r>
        <w:rPr>
          <w:rFonts w:asciiTheme="majorBidi" w:hAnsiTheme="majorBidi" w:cstheme="majorBidi"/>
          <w:lang w:val="id-ID"/>
        </w:rPr>
        <w:t xml:space="preserve">sebagai pelengkap dan penggerak dalam bidang-bidang yang luput dari perhatian pemerintah </w:t>
      </w:r>
      <w:r w:rsidRPr="00FE0A24">
        <w:rPr>
          <w:rFonts w:asciiTheme="majorBidi" w:hAnsiTheme="majorBidi" w:cstheme="majorBidi"/>
          <w:lang w:val="id-ID"/>
        </w:rPr>
        <w:t>seperti k</w:t>
      </w:r>
      <w:r w:rsidRPr="007E10A4">
        <w:rPr>
          <w:rFonts w:asciiTheme="majorBidi" w:hAnsiTheme="majorBidi" w:cstheme="majorBidi"/>
          <w:lang w:val="id-ID"/>
        </w:rPr>
        <w:t>ampanye</w:t>
      </w:r>
      <w:r w:rsidRPr="00FE0A24">
        <w:rPr>
          <w:rFonts w:asciiTheme="majorBidi" w:hAnsiTheme="majorBidi" w:cstheme="majorBidi"/>
          <w:lang w:val="id-ID"/>
        </w:rPr>
        <w:t xml:space="preserve"> kes</w:t>
      </w:r>
      <w:r>
        <w:rPr>
          <w:rFonts w:asciiTheme="majorBidi" w:hAnsiTheme="majorBidi" w:cstheme="majorBidi"/>
          <w:lang w:val="id-ID"/>
        </w:rPr>
        <w:t>e</w:t>
      </w:r>
      <w:r w:rsidRPr="00FE0A24">
        <w:rPr>
          <w:rFonts w:asciiTheme="majorBidi" w:hAnsiTheme="majorBidi" w:cstheme="majorBidi"/>
          <w:lang w:val="id-ID"/>
        </w:rPr>
        <w:t>hatan</w:t>
      </w:r>
      <w:r>
        <w:rPr>
          <w:rFonts w:asciiTheme="majorBidi" w:hAnsiTheme="majorBidi" w:cstheme="majorBidi"/>
          <w:lang w:val="id-ID"/>
        </w:rPr>
        <w:t xml:space="preserve"> dan reproduksi wanita</w:t>
      </w:r>
      <w:r w:rsidRPr="00FE0A24">
        <w:rPr>
          <w:rFonts w:asciiTheme="majorBidi" w:hAnsiTheme="majorBidi" w:cstheme="majorBidi"/>
          <w:lang w:val="id-ID"/>
        </w:rPr>
        <w:t xml:space="preserve">, </w:t>
      </w:r>
      <w:r>
        <w:rPr>
          <w:rFonts w:asciiTheme="majorBidi" w:hAnsiTheme="majorBidi" w:cstheme="majorBidi"/>
          <w:lang w:val="id-ID"/>
        </w:rPr>
        <w:t xml:space="preserve">pencemaran </w:t>
      </w:r>
      <w:r w:rsidRPr="007E10A4">
        <w:rPr>
          <w:rFonts w:asciiTheme="majorBidi" w:hAnsiTheme="majorBidi" w:cstheme="majorBidi"/>
          <w:lang w:val="id-ID"/>
        </w:rPr>
        <w:t>lingkungan</w:t>
      </w:r>
      <w:r w:rsidRPr="00FE0A24">
        <w:rPr>
          <w:rFonts w:asciiTheme="majorBidi" w:hAnsiTheme="majorBidi" w:cstheme="majorBidi"/>
          <w:lang w:val="id-ID"/>
        </w:rPr>
        <w:t xml:space="preserve"> dan kesejahteraan sosial.</w:t>
      </w:r>
      <w:r w:rsidRPr="007E10A4">
        <w:rPr>
          <w:rStyle w:val="FootnoteReference"/>
          <w:rFonts w:asciiTheme="majorBidi" w:hAnsiTheme="majorBidi" w:cstheme="majorBidi"/>
        </w:rPr>
        <w:footnoteReference w:id="18"/>
      </w:r>
    </w:p>
    <w:p w:rsidR="00DB5977" w:rsidRPr="00DB5977" w:rsidRDefault="00DB5977" w:rsidP="00DB5977">
      <w:pPr>
        <w:spacing w:line="360" w:lineRule="auto"/>
        <w:jc w:val="both"/>
        <w:rPr>
          <w:rFonts w:asciiTheme="majorBidi" w:hAnsiTheme="majorBidi" w:cstheme="majorBidi"/>
          <w:lang w:val="id-ID"/>
        </w:rPr>
      </w:pPr>
      <w:r w:rsidRPr="00FE0A24">
        <w:rPr>
          <w:rFonts w:asciiTheme="majorBidi" w:hAnsiTheme="majorBidi" w:cstheme="majorBidi"/>
          <w:lang w:val="id-ID"/>
        </w:rPr>
        <w:tab/>
      </w:r>
      <w:r w:rsidRPr="007E10A4">
        <w:rPr>
          <w:rFonts w:asciiTheme="majorBidi" w:hAnsiTheme="majorBidi" w:cstheme="majorBidi"/>
          <w:lang w:val="id-ID"/>
        </w:rPr>
        <w:t>M</w:t>
      </w:r>
      <w:r w:rsidRPr="007E10A4">
        <w:rPr>
          <w:rFonts w:asciiTheme="majorBidi" w:hAnsiTheme="majorBidi" w:cstheme="majorBidi"/>
        </w:rPr>
        <w:t xml:space="preserve">erujuk kepada </w:t>
      </w:r>
      <w:r w:rsidRPr="007E10A4">
        <w:rPr>
          <w:rFonts w:asciiTheme="majorBidi" w:hAnsiTheme="majorBidi" w:cstheme="majorBidi"/>
          <w:lang w:val="id-ID"/>
        </w:rPr>
        <w:t>definisi</w:t>
      </w:r>
      <w:r w:rsidRPr="007E10A4">
        <w:rPr>
          <w:rFonts w:asciiTheme="majorBidi" w:hAnsiTheme="majorBidi" w:cstheme="majorBidi"/>
        </w:rPr>
        <w:t xml:space="preserve"> yang telah di</w:t>
      </w:r>
      <w:r w:rsidRPr="007E10A4">
        <w:rPr>
          <w:rFonts w:asciiTheme="majorBidi" w:hAnsiTheme="majorBidi" w:cstheme="majorBidi"/>
          <w:lang w:val="id-ID"/>
        </w:rPr>
        <w:t>u</w:t>
      </w:r>
      <w:r w:rsidRPr="007E10A4">
        <w:rPr>
          <w:rFonts w:asciiTheme="majorBidi" w:hAnsiTheme="majorBidi" w:cstheme="majorBidi"/>
        </w:rPr>
        <w:t xml:space="preserve">raikan di atas,  ABIM dan ICMI dikategorikan sebagai NGO politik. </w:t>
      </w:r>
      <w:r w:rsidRPr="007E10A4">
        <w:rPr>
          <w:rFonts w:asciiTheme="majorBidi" w:hAnsiTheme="majorBidi" w:cstheme="majorBidi"/>
          <w:lang w:val="id-ID"/>
        </w:rPr>
        <w:t>Keter</w:t>
      </w:r>
      <w:r w:rsidRPr="007E10A4">
        <w:rPr>
          <w:rFonts w:asciiTheme="majorBidi" w:hAnsiTheme="majorBidi" w:cstheme="majorBidi"/>
        </w:rPr>
        <w:t xml:space="preserve">libatan dan </w:t>
      </w:r>
      <w:r w:rsidRPr="007E10A4">
        <w:rPr>
          <w:rFonts w:asciiTheme="majorBidi" w:hAnsiTheme="majorBidi" w:cstheme="majorBidi"/>
          <w:lang w:val="id-ID"/>
        </w:rPr>
        <w:t xml:space="preserve">orientasi </w:t>
      </w:r>
      <w:r w:rsidRPr="007E10A4">
        <w:rPr>
          <w:rFonts w:asciiTheme="majorBidi" w:hAnsiTheme="majorBidi" w:cstheme="majorBidi"/>
        </w:rPr>
        <w:t xml:space="preserve">mereka terhadap masalah-masalah yang </w:t>
      </w:r>
      <w:r w:rsidRPr="007E10A4">
        <w:rPr>
          <w:rFonts w:asciiTheme="majorBidi" w:hAnsiTheme="majorBidi" w:cstheme="majorBidi"/>
          <w:lang w:val="id-ID"/>
        </w:rPr>
        <w:t>berkaitan</w:t>
      </w:r>
      <w:r w:rsidRPr="007E10A4">
        <w:rPr>
          <w:rFonts w:asciiTheme="majorBidi" w:hAnsiTheme="majorBidi" w:cstheme="majorBidi"/>
        </w:rPr>
        <w:t xml:space="preserve"> dengan masalah sosio-politik menjadikan mereka sebagai salah satu NGO yang cukup berpengaruh di negara masing-masing. Apa lagi, pimpinan ABIM dan ICMI mempunyai </w:t>
      </w:r>
      <w:r w:rsidRPr="007E10A4">
        <w:rPr>
          <w:rFonts w:asciiTheme="majorBidi" w:hAnsiTheme="majorBidi" w:cstheme="majorBidi"/>
          <w:lang w:val="id-ID"/>
        </w:rPr>
        <w:t>posisi</w:t>
      </w:r>
      <w:r w:rsidRPr="007E10A4">
        <w:rPr>
          <w:rFonts w:asciiTheme="majorBidi" w:hAnsiTheme="majorBidi" w:cstheme="majorBidi"/>
        </w:rPr>
        <w:t xml:space="preserve"> yang kuat di </w:t>
      </w:r>
      <w:r w:rsidRPr="007E10A4">
        <w:rPr>
          <w:rFonts w:asciiTheme="majorBidi" w:hAnsiTheme="majorBidi" w:cstheme="majorBidi"/>
          <w:lang w:val="id-ID"/>
        </w:rPr>
        <w:t>pemerintah</w:t>
      </w:r>
      <w:r w:rsidRPr="007E10A4">
        <w:rPr>
          <w:rFonts w:asciiTheme="majorBidi" w:hAnsiTheme="majorBidi" w:cstheme="majorBidi"/>
        </w:rPr>
        <w:t xml:space="preserve">. Keadaan ini membawa kepada persoalan yang cukup rumit dalam menilai ABIM dan ICMI sebagai sebuah NGO </w:t>
      </w:r>
      <w:r w:rsidRPr="007E10A4">
        <w:rPr>
          <w:rFonts w:asciiTheme="majorBidi" w:hAnsiTheme="majorBidi" w:cstheme="majorBidi"/>
          <w:i/>
        </w:rPr>
        <w:t>an sich</w:t>
      </w:r>
      <w:r w:rsidRPr="007E10A4">
        <w:rPr>
          <w:rFonts w:asciiTheme="majorBidi" w:hAnsiTheme="majorBidi" w:cstheme="majorBidi"/>
          <w:iCs/>
          <w:lang w:val="id-ID"/>
        </w:rPr>
        <w:t>atau sebaliknya</w:t>
      </w:r>
      <w:r w:rsidRPr="007E10A4">
        <w:rPr>
          <w:rFonts w:asciiTheme="majorBidi" w:hAnsiTheme="majorBidi" w:cstheme="majorBidi"/>
        </w:rPr>
        <w:t>. Di satu pihak, sebagai satu NGO, sudah sewajarnya ABIM dan ICMI perlu sen</w:t>
      </w:r>
      <w:r w:rsidRPr="007E10A4">
        <w:rPr>
          <w:rFonts w:asciiTheme="majorBidi" w:hAnsiTheme="majorBidi" w:cstheme="majorBidi"/>
          <w:lang w:val="id-ID"/>
        </w:rPr>
        <w:t>an</w:t>
      </w:r>
      <w:r w:rsidRPr="007E10A4">
        <w:rPr>
          <w:rFonts w:asciiTheme="majorBidi" w:hAnsiTheme="majorBidi" w:cstheme="majorBidi"/>
        </w:rPr>
        <w:t xml:space="preserve">tiasa bersifat </w:t>
      </w:r>
      <w:r w:rsidRPr="007E10A4">
        <w:rPr>
          <w:rFonts w:asciiTheme="majorBidi" w:hAnsiTheme="majorBidi" w:cstheme="majorBidi"/>
          <w:iCs/>
        </w:rPr>
        <w:t>netral</w:t>
      </w:r>
      <w:r w:rsidRPr="007E10A4">
        <w:rPr>
          <w:rFonts w:asciiTheme="majorBidi" w:hAnsiTheme="majorBidi" w:cstheme="majorBidi"/>
        </w:rPr>
        <w:t xml:space="preserve"> dan mandiri dari elemen </w:t>
      </w:r>
      <w:r w:rsidRPr="007E10A4">
        <w:rPr>
          <w:rFonts w:asciiTheme="majorBidi" w:hAnsiTheme="majorBidi" w:cstheme="majorBidi"/>
          <w:lang w:val="id-ID"/>
        </w:rPr>
        <w:t xml:space="preserve">manapun </w:t>
      </w:r>
      <w:r w:rsidRPr="007E10A4">
        <w:rPr>
          <w:rFonts w:asciiTheme="majorBidi" w:hAnsiTheme="majorBidi" w:cstheme="majorBidi"/>
        </w:rPr>
        <w:t>yang mempunyai kepentingan terhadapnya sebagaimana yang menjadi ciri-ciri utama masyarakat si</w:t>
      </w:r>
      <w:r w:rsidRPr="007E10A4">
        <w:rPr>
          <w:rFonts w:asciiTheme="majorBidi" w:hAnsiTheme="majorBidi" w:cstheme="majorBidi"/>
          <w:lang w:val="id-ID"/>
        </w:rPr>
        <w:t>p</w:t>
      </w:r>
      <w:r w:rsidRPr="007E10A4">
        <w:rPr>
          <w:rFonts w:asciiTheme="majorBidi" w:hAnsiTheme="majorBidi" w:cstheme="majorBidi"/>
        </w:rPr>
        <w:t xml:space="preserve">il. Namun di pihak lain, </w:t>
      </w:r>
      <w:r w:rsidRPr="007E10A4">
        <w:rPr>
          <w:rFonts w:asciiTheme="majorBidi" w:hAnsiTheme="majorBidi" w:cstheme="majorBidi"/>
          <w:lang w:val="id-ID"/>
        </w:rPr>
        <w:t xml:space="preserve">banyak </w:t>
      </w:r>
      <w:r w:rsidRPr="007E10A4">
        <w:rPr>
          <w:rFonts w:asciiTheme="majorBidi" w:hAnsiTheme="majorBidi" w:cstheme="majorBidi"/>
        </w:rPr>
        <w:t xml:space="preserve">pemimpin </w:t>
      </w:r>
      <w:r w:rsidRPr="007E10A4">
        <w:rPr>
          <w:rFonts w:asciiTheme="majorBidi" w:hAnsiTheme="majorBidi" w:cstheme="majorBidi"/>
          <w:lang w:val="id-ID"/>
        </w:rPr>
        <w:t>di ABIM dan ICMI</w:t>
      </w:r>
      <w:r w:rsidRPr="007E10A4">
        <w:rPr>
          <w:rFonts w:asciiTheme="majorBidi" w:hAnsiTheme="majorBidi" w:cstheme="majorBidi"/>
        </w:rPr>
        <w:t xml:space="preserve"> yang menjadi </w:t>
      </w:r>
      <w:r w:rsidRPr="007E10A4">
        <w:rPr>
          <w:rFonts w:asciiTheme="majorBidi" w:hAnsiTheme="majorBidi" w:cstheme="majorBidi"/>
          <w:lang w:val="id-ID"/>
        </w:rPr>
        <w:t>menteri dan pejabat penting pemerintah</w:t>
      </w:r>
      <w:r>
        <w:rPr>
          <w:rFonts w:asciiTheme="majorBidi" w:hAnsiTheme="majorBidi" w:cstheme="majorBidi"/>
          <w:lang w:val="id-ID"/>
        </w:rPr>
        <w:t>. Hal ini</w:t>
      </w:r>
      <w:r w:rsidRPr="007E10A4">
        <w:rPr>
          <w:rFonts w:asciiTheme="majorBidi" w:hAnsiTheme="majorBidi" w:cstheme="majorBidi"/>
        </w:rPr>
        <w:t xml:space="preserve"> telah menimbulkan per</w:t>
      </w:r>
      <w:r>
        <w:rPr>
          <w:rFonts w:asciiTheme="majorBidi" w:hAnsiTheme="majorBidi" w:cstheme="majorBidi"/>
          <w:lang w:val="id-ID"/>
        </w:rPr>
        <w:t>tanyaan</w:t>
      </w:r>
      <w:r w:rsidRPr="007E10A4">
        <w:rPr>
          <w:rFonts w:asciiTheme="majorBidi" w:hAnsiTheme="majorBidi" w:cstheme="majorBidi"/>
          <w:lang w:val="id-ID"/>
        </w:rPr>
        <w:t>apakah</w:t>
      </w:r>
      <w:r w:rsidRPr="007E10A4">
        <w:rPr>
          <w:rFonts w:asciiTheme="majorBidi" w:hAnsiTheme="majorBidi" w:cstheme="majorBidi"/>
        </w:rPr>
        <w:t xml:space="preserve"> ia lebih tepat disebut sebagai NGO</w:t>
      </w:r>
      <w:r w:rsidRPr="007E10A4">
        <w:rPr>
          <w:rFonts w:asciiTheme="majorBidi" w:hAnsiTheme="majorBidi" w:cstheme="majorBidi"/>
          <w:lang w:val="id-ID"/>
        </w:rPr>
        <w:t xml:space="preserve"> atau sebagai pendukung pemerintah.P</w:t>
      </w:r>
      <w:r w:rsidRPr="007E10A4">
        <w:rPr>
          <w:rFonts w:asciiTheme="majorBidi" w:hAnsiTheme="majorBidi" w:cstheme="majorBidi"/>
        </w:rPr>
        <w:t>ada kebiasaannya</w:t>
      </w:r>
      <w:r w:rsidRPr="007E10A4">
        <w:rPr>
          <w:rFonts w:asciiTheme="majorBidi" w:hAnsiTheme="majorBidi" w:cstheme="majorBidi"/>
          <w:lang w:val="id-ID"/>
        </w:rPr>
        <w:t>, NGO</w:t>
      </w:r>
      <w:r w:rsidRPr="007E10A4">
        <w:rPr>
          <w:rFonts w:asciiTheme="majorBidi" w:hAnsiTheme="majorBidi" w:cstheme="majorBidi"/>
        </w:rPr>
        <w:t xml:space="preserve"> menonjolkan idealismenya dan berperan sebagai k</w:t>
      </w:r>
      <w:r w:rsidRPr="007E10A4">
        <w:rPr>
          <w:rFonts w:asciiTheme="majorBidi" w:hAnsiTheme="majorBidi" w:cstheme="majorBidi"/>
          <w:lang w:val="id-ID"/>
        </w:rPr>
        <w:t>ekuatan</w:t>
      </w:r>
      <w:r w:rsidRPr="007E10A4">
        <w:rPr>
          <w:rFonts w:asciiTheme="majorBidi" w:hAnsiTheme="majorBidi" w:cstheme="majorBidi"/>
        </w:rPr>
        <w:t xml:space="preserve"> penyeimbang</w:t>
      </w:r>
      <w:r w:rsidRPr="007E10A4">
        <w:rPr>
          <w:rFonts w:asciiTheme="majorBidi" w:hAnsiTheme="majorBidi" w:cstheme="majorBidi"/>
          <w:lang w:val="id-ID"/>
        </w:rPr>
        <w:t xml:space="preserve"> (</w:t>
      </w:r>
      <w:r w:rsidRPr="007E10A4">
        <w:rPr>
          <w:rFonts w:asciiTheme="majorBidi" w:hAnsiTheme="majorBidi" w:cstheme="majorBidi"/>
          <w:i/>
          <w:iCs/>
          <w:lang w:val="id-ID"/>
        </w:rPr>
        <w:t>balancing force</w:t>
      </w:r>
      <w:r w:rsidRPr="007E10A4">
        <w:rPr>
          <w:rFonts w:asciiTheme="majorBidi" w:hAnsiTheme="majorBidi" w:cstheme="majorBidi"/>
          <w:lang w:val="id-ID"/>
        </w:rPr>
        <w:t xml:space="preserve">). Bukan sebagaiinstitusi yang menjadi pendukung pemerintahyang menonjolkan pragmatismenya sebagaimana yang ditunjukkan ICMI dan ABIM pada era 1990-an. </w:t>
      </w:r>
    </w:p>
    <w:p w:rsidR="00DB5977" w:rsidRPr="00DB5977" w:rsidRDefault="00DB5977" w:rsidP="00DB5977">
      <w:pPr>
        <w:pStyle w:val="ListParagraph"/>
        <w:numPr>
          <w:ilvl w:val="0"/>
          <w:numId w:val="2"/>
        </w:numPr>
        <w:spacing w:after="0" w:line="360" w:lineRule="auto"/>
        <w:ind w:left="426" w:hanging="426"/>
        <w:jc w:val="both"/>
        <w:rPr>
          <w:rFonts w:asciiTheme="majorBidi" w:hAnsiTheme="majorBidi" w:cstheme="majorBidi"/>
          <w:b/>
          <w:lang w:val="id-ID"/>
        </w:rPr>
      </w:pPr>
      <w:r w:rsidRPr="005A78E5">
        <w:rPr>
          <w:rFonts w:asciiTheme="majorBidi" w:hAnsiTheme="majorBidi" w:cstheme="majorBidi"/>
          <w:b/>
          <w:lang w:val="sv-SE"/>
        </w:rPr>
        <w:t xml:space="preserve">Dinamika Hubungan Gerakan Islam Dan </w:t>
      </w:r>
      <w:r w:rsidRPr="005A78E5">
        <w:rPr>
          <w:rFonts w:asciiTheme="majorBidi" w:hAnsiTheme="majorBidi" w:cstheme="majorBidi"/>
          <w:b/>
          <w:lang w:val="id-ID"/>
        </w:rPr>
        <w:t>Pemerintah</w:t>
      </w:r>
    </w:p>
    <w:p w:rsidR="00DB5977" w:rsidRPr="005A78E5"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id-ID"/>
        </w:rPr>
        <w:t>S</w:t>
      </w:r>
      <w:r w:rsidRPr="007E10A4">
        <w:rPr>
          <w:rFonts w:asciiTheme="majorBidi" w:hAnsiTheme="majorBidi" w:cstheme="majorBidi"/>
          <w:lang w:val="sv-SE"/>
        </w:rPr>
        <w:t>emenjak era pasca kolonial</w:t>
      </w:r>
      <w:r w:rsidRPr="007E10A4">
        <w:rPr>
          <w:rFonts w:asciiTheme="majorBidi" w:hAnsiTheme="majorBidi" w:cstheme="majorBidi"/>
          <w:lang w:val="id-ID"/>
        </w:rPr>
        <w:t>, a</w:t>
      </w:r>
      <w:r w:rsidRPr="007E10A4">
        <w:rPr>
          <w:rFonts w:asciiTheme="majorBidi" w:hAnsiTheme="majorBidi" w:cstheme="majorBidi"/>
          <w:lang w:val="sv-SE"/>
        </w:rPr>
        <w:t xml:space="preserve">ktivisme Islam </w:t>
      </w:r>
      <w:r w:rsidRPr="007E10A4">
        <w:rPr>
          <w:rFonts w:asciiTheme="majorBidi" w:hAnsiTheme="majorBidi" w:cstheme="majorBidi"/>
          <w:i/>
          <w:lang w:val="sv-SE"/>
        </w:rPr>
        <w:t>vis-a-vis</w:t>
      </w:r>
      <w:r>
        <w:rPr>
          <w:rFonts w:asciiTheme="majorBidi" w:hAnsiTheme="majorBidi" w:cstheme="majorBidi"/>
          <w:i/>
          <w:lang w:val="id-ID"/>
        </w:rPr>
        <w:t xml:space="preserve"> </w:t>
      </w:r>
      <w:r w:rsidRPr="007E10A4">
        <w:rPr>
          <w:rFonts w:asciiTheme="majorBidi" w:hAnsiTheme="majorBidi" w:cstheme="majorBidi"/>
          <w:lang w:val="sv-SE"/>
        </w:rPr>
        <w:t xml:space="preserve">pemerintah </w:t>
      </w:r>
      <w:r w:rsidRPr="007E10A4">
        <w:rPr>
          <w:rFonts w:asciiTheme="majorBidi" w:hAnsiTheme="majorBidi" w:cstheme="majorBidi"/>
          <w:lang w:val="id-ID"/>
        </w:rPr>
        <w:t>sering</w:t>
      </w:r>
      <w:r w:rsidRPr="007E10A4">
        <w:rPr>
          <w:rFonts w:asciiTheme="majorBidi" w:hAnsiTheme="majorBidi" w:cstheme="majorBidi"/>
          <w:lang w:val="sv-SE"/>
        </w:rPr>
        <w:t xml:space="preserve"> kali menunjukkan perkembangan yang cukup dinami</w:t>
      </w:r>
      <w:r w:rsidRPr="007E10A4">
        <w:rPr>
          <w:rFonts w:asciiTheme="majorBidi" w:hAnsiTheme="majorBidi" w:cstheme="majorBidi"/>
          <w:lang w:val="id-ID"/>
        </w:rPr>
        <w:t>s.</w:t>
      </w:r>
      <w:r w:rsidRPr="007E10A4">
        <w:rPr>
          <w:rFonts w:asciiTheme="majorBidi" w:hAnsiTheme="majorBidi" w:cstheme="majorBidi"/>
          <w:lang w:val="sv-SE"/>
        </w:rPr>
        <w:t xml:space="preserve"> Di Malaysia, gerakan Islam mengalami beberapa tahapan yang menandai </w:t>
      </w:r>
      <w:r w:rsidRPr="007E10A4">
        <w:rPr>
          <w:rFonts w:asciiTheme="majorBidi" w:hAnsiTheme="majorBidi" w:cstheme="majorBidi"/>
          <w:lang w:val="id-ID"/>
        </w:rPr>
        <w:t>terjadi</w:t>
      </w:r>
      <w:r w:rsidRPr="007E10A4">
        <w:rPr>
          <w:rFonts w:asciiTheme="majorBidi" w:hAnsiTheme="majorBidi" w:cstheme="majorBidi"/>
          <w:lang w:val="sv-SE"/>
        </w:rPr>
        <w:t xml:space="preserve">nya pasang surut pendekatan dan cara NGO Islam melihat </w:t>
      </w:r>
      <w:r w:rsidRPr="007E10A4">
        <w:rPr>
          <w:rFonts w:asciiTheme="majorBidi" w:hAnsiTheme="majorBidi" w:cstheme="majorBidi"/>
          <w:lang w:val="id-ID"/>
        </w:rPr>
        <w:t>pemerintah</w:t>
      </w:r>
      <w:r w:rsidRPr="007E10A4">
        <w:rPr>
          <w:rFonts w:asciiTheme="majorBidi" w:hAnsiTheme="majorBidi" w:cstheme="majorBidi"/>
          <w:lang w:val="sv-SE"/>
        </w:rPr>
        <w:t xml:space="preserve"> yang </w:t>
      </w:r>
      <w:r w:rsidRPr="007E10A4">
        <w:rPr>
          <w:rFonts w:asciiTheme="majorBidi" w:hAnsiTheme="majorBidi" w:cstheme="majorBidi"/>
          <w:lang w:val="id-ID"/>
        </w:rPr>
        <w:t>berkuasa</w:t>
      </w:r>
      <w:r w:rsidRPr="007E10A4">
        <w:rPr>
          <w:rFonts w:asciiTheme="majorBidi" w:hAnsiTheme="majorBidi" w:cstheme="majorBidi"/>
          <w:lang w:val="sv-SE"/>
        </w:rPr>
        <w:t>. Perkembangan ini menunjukkan bahwa suasana</w:t>
      </w:r>
      <w:r w:rsidRPr="007E10A4">
        <w:rPr>
          <w:rFonts w:asciiTheme="majorBidi" w:hAnsiTheme="majorBidi" w:cstheme="majorBidi"/>
          <w:lang w:val="id-ID"/>
        </w:rPr>
        <w:t xml:space="preserve"> dan dinamika</w:t>
      </w:r>
      <w:r w:rsidRPr="007E10A4">
        <w:rPr>
          <w:rFonts w:asciiTheme="majorBidi" w:hAnsiTheme="majorBidi" w:cstheme="majorBidi"/>
          <w:lang w:val="sv-SE"/>
        </w:rPr>
        <w:t xml:space="preserve"> sosio-politik </w:t>
      </w:r>
      <w:r w:rsidRPr="007E10A4">
        <w:rPr>
          <w:rFonts w:asciiTheme="majorBidi" w:hAnsiTheme="majorBidi" w:cstheme="majorBidi"/>
          <w:lang w:val="id-ID"/>
        </w:rPr>
        <w:t xml:space="preserve">yang terjadi </w:t>
      </w:r>
      <w:r w:rsidRPr="007E10A4">
        <w:rPr>
          <w:rFonts w:asciiTheme="majorBidi" w:hAnsiTheme="majorBidi" w:cstheme="majorBidi"/>
          <w:lang w:val="sv-SE"/>
        </w:rPr>
        <w:t xml:space="preserve">sangat mempengaruhi </w:t>
      </w:r>
      <w:r w:rsidRPr="007E10A4">
        <w:rPr>
          <w:rFonts w:asciiTheme="majorBidi" w:hAnsiTheme="majorBidi" w:cstheme="majorBidi"/>
          <w:lang w:val="id-ID"/>
        </w:rPr>
        <w:t>posisi</w:t>
      </w:r>
      <w:r w:rsidRPr="007E10A4">
        <w:rPr>
          <w:rFonts w:asciiTheme="majorBidi" w:hAnsiTheme="majorBidi" w:cstheme="majorBidi"/>
          <w:lang w:val="sv-SE"/>
        </w:rPr>
        <w:t xml:space="preserve"> dan pandangan aktivis Islam dalam melihat isu-isu </w:t>
      </w:r>
      <w:r w:rsidRPr="007E10A4">
        <w:rPr>
          <w:rFonts w:asciiTheme="majorBidi" w:hAnsiTheme="majorBidi" w:cstheme="majorBidi"/>
          <w:lang w:val="id-ID"/>
        </w:rPr>
        <w:t>terbaru</w:t>
      </w:r>
      <w:r w:rsidRPr="007E10A4">
        <w:rPr>
          <w:rFonts w:asciiTheme="majorBidi" w:hAnsiTheme="majorBidi" w:cstheme="majorBidi"/>
          <w:lang w:val="sv-SE"/>
        </w:rPr>
        <w:t>. Malah, secara umumnya, corak dan pendekatan yang ditunjukkan oleh aktivis Islam ini tidak hanya ditonjolkan oleh kalangan NGO Islam saja, akan tetapi turut dialami juga oleh PAS sebagai part</w:t>
      </w:r>
      <w:r w:rsidRPr="007E10A4">
        <w:rPr>
          <w:rFonts w:asciiTheme="majorBidi" w:hAnsiTheme="majorBidi" w:cstheme="majorBidi"/>
          <w:lang w:val="id-ID"/>
        </w:rPr>
        <w:t>a</w:t>
      </w:r>
      <w:r w:rsidRPr="007E10A4">
        <w:rPr>
          <w:rFonts w:asciiTheme="majorBidi" w:hAnsiTheme="majorBidi" w:cstheme="majorBidi"/>
          <w:lang w:val="sv-SE"/>
        </w:rPr>
        <w:t>i yang membawa simbolisme Islam</w:t>
      </w:r>
      <w:r w:rsidRPr="007E10A4">
        <w:rPr>
          <w:rFonts w:asciiTheme="majorBidi" w:hAnsiTheme="majorBidi" w:cstheme="majorBidi"/>
          <w:lang w:val="id-ID"/>
        </w:rPr>
        <w:t xml:space="preserve">. PAS merupakan </w:t>
      </w:r>
      <w:r w:rsidRPr="007E10A4">
        <w:rPr>
          <w:rFonts w:asciiTheme="majorBidi" w:hAnsiTheme="majorBidi" w:cstheme="majorBidi"/>
          <w:lang w:val="sv-SE"/>
        </w:rPr>
        <w:t>part</w:t>
      </w:r>
      <w:r w:rsidRPr="007E10A4">
        <w:rPr>
          <w:rFonts w:asciiTheme="majorBidi" w:hAnsiTheme="majorBidi" w:cstheme="majorBidi"/>
          <w:lang w:val="id-ID"/>
        </w:rPr>
        <w:t>a</w:t>
      </w:r>
      <w:r w:rsidRPr="007E10A4">
        <w:rPr>
          <w:rFonts w:asciiTheme="majorBidi" w:hAnsiTheme="majorBidi" w:cstheme="majorBidi"/>
          <w:lang w:val="sv-SE"/>
        </w:rPr>
        <w:t>i pembangkang dan pen</w:t>
      </w:r>
      <w:r w:rsidRPr="007E10A4">
        <w:rPr>
          <w:rFonts w:asciiTheme="majorBidi" w:hAnsiTheme="majorBidi" w:cstheme="majorBidi"/>
          <w:lang w:val="id-ID"/>
        </w:rPr>
        <w:t>antang</w:t>
      </w:r>
      <w:r w:rsidRPr="007E10A4">
        <w:rPr>
          <w:rFonts w:asciiTheme="majorBidi" w:hAnsiTheme="majorBidi" w:cstheme="majorBidi"/>
          <w:lang w:val="sv-SE"/>
        </w:rPr>
        <w:t xml:space="preserve"> utama </w:t>
      </w:r>
      <w:r w:rsidRPr="007E10A4">
        <w:rPr>
          <w:rFonts w:asciiTheme="majorBidi" w:hAnsiTheme="majorBidi" w:cstheme="majorBidi"/>
          <w:lang w:val="id-ID"/>
        </w:rPr>
        <w:t xml:space="preserve">partai </w:t>
      </w:r>
      <w:r w:rsidRPr="007E10A4">
        <w:rPr>
          <w:rFonts w:asciiTheme="majorBidi" w:hAnsiTheme="majorBidi" w:cstheme="majorBidi"/>
          <w:lang w:val="sv-SE"/>
        </w:rPr>
        <w:t xml:space="preserve">UMNO </w:t>
      </w:r>
      <w:r w:rsidRPr="007E10A4">
        <w:rPr>
          <w:rFonts w:asciiTheme="majorBidi" w:hAnsiTheme="majorBidi" w:cstheme="majorBidi"/>
          <w:lang w:val="id-ID"/>
        </w:rPr>
        <w:t xml:space="preserve">yang berkuasa </w:t>
      </w:r>
      <w:r w:rsidRPr="007E10A4">
        <w:rPr>
          <w:rFonts w:asciiTheme="majorBidi" w:hAnsiTheme="majorBidi" w:cstheme="majorBidi"/>
          <w:lang w:val="sv-SE"/>
        </w:rPr>
        <w:t xml:space="preserve">dalam memperebutkan hegemoni kaum Melayu.  </w:t>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lastRenderedPageBreak/>
        <w:t xml:space="preserve">Dalam konteks ABIM sendiri, hubungannya dengan </w:t>
      </w:r>
      <w:r w:rsidRPr="007E10A4">
        <w:rPr>
          <w:rFonts w:asciiTheme="majorBidi" w:hAnsiTheme="majorBidi" w:cstheme="majorBidi"/>
          <w:lang w:val="id-ID"/>
        </w:rPr>
        <w:t>pemerintah</w:t>
      </w:r>
      <w:r w:rsidRPr="007E10A4">
        <w:rPr>
          <w:rFonts w:asciiTheme="majorBidi" w:hAnsiTheme="majorBidi" w:cstheme="majorBidi"/>
          <w:lang w:val="sv-SE"/>
        </w:rPr>
        <w:t xml:space="preserve"> juga mengalami dinamikanya tersendiri. Ada beberapa fas</w:t>
      </w:r>
      <w:r w:rsidRPr="007E10A4">
        <w:rPr>
          <w:rFonts w:asciiTheme="majorBidi" w:hAnsiTheme="majorBidi" w:cstheme="majorBidi"/>
          <w:lang w:val="id-ID"/>
        </w:rPr>
        <w:t>e</w:t>
      </w:r>
      <w:r w:rsidRPr="007E10A4">
        <w:rPr>
          <w:rFonts w:asciiTheme="majorBidi" w:hAnsiTheme="majorBidi" w:cstheme="majorBidi"/>
          <w:lang w:val="sv-SE"/>
        </w:rPr>
        <w:t xml:space="preserve"> penting dalam melihat pendekatan atau hubungan ABIM dengan </w:t>
      </w:r>
      <w:r w:rsidRPr="007E10A4">
        <w:rPr>
          <w:rFonts w:asciiTheme="majorBidi" w:hAnsiTheme="majorBidi" w:cstheme="majorBidi"/>
          <w:lang w:val="id-ID"/>
        </w:rPr>
        <w:t>pemerintah</w:t>
      </w:r>
      <w:r w:rsidRPr="007E10A4">
        <w:rPr>
          <w:rFonts w:asciiTheme="majorBidi" w:hAnsiTheme="majorBidi" w:cstheme="majorBidi"/>
          <w:lang w:val="sv-SE"/>
        </w:rPr>
        <w:t>.</w:t>
      </w:r>
      <w:r w:rsidRPr="007E10A4">
        <w:rPr>
          <w:rStyle w:val="FootnoteReference"/>
          <w:rFonts w:asciiTheme="majorBidi" w:hAnsiTheme="majorBidi" w:cstheme="majorBidi"/>
          <w:lang w:val="sv-SE"/>
        </w:rPr>
        <w:footnoteReference w:id="19"/>
      </w:r>
      <w:r w:rsidRPr="007E10A4">
        <w:rPr>
          <w:rFonts w:asciiTheme="majorBidi" w:hAnsiTheme="majorBidi" w:cstheme="majorBidi"/>
          <w:lang w:val="sv-SE"/>
        </w:rPr>
        <w:t xml:space="preserve"> Pada awal </w:t>
      </w:r>
      <w:r w:rsidRPr="007E10A4">
        <w:rPr>
          <w:rFonts w:asciiTheme="majorBidi" w:hAnsiTheme="majorBidi" w:cstheme="majorBidi"/>
          <w:lang w:val="id-ID"/>
        </w:rPr>
        <w:t>berdiri</w:t>
      </w:r>
      <w:r w:rsidRPr="007E10A4">
        <w:rPr>
          <w:rFonts w:asciiTheme="majorBidi" w:hAnsiTheme="majorBidi" w:cstheme="majorBidi"/>
          <w:lang w:val="sv-SE"/>
        </w:rPr>
        <w:t xml:space="preserve">nya terutama pada era kepimpinan Anwar Ibrahim, ABIM membuat pendekatan konfrontasional dan radikal terhadap </w:t>
      </w:r>
      <w:r w:rsidRPr="007E10A4">
        <w:rPr>
          <w:rFonts w:asciiTheme="majorBidi" w:hAnsiTheme="majorBidi" w:cstheme="majorBidi"/>
          <w:lang w:val="id-ID"/>
        </w:rPr>
        <w:t>kebijakan</w:t>
      </w:r>
      <w:r w:rsidRPr="007E10A4">
        <w:rPr>
          <w:rFonts w:asciiTheme="majorBidi" w:hAnsiTheme="majorBidi" w:cstheme="majorBidi"/>
          <w:lang w:val="sv-SE"/>
        </w:rPr>
        <w:t xml:space="preserve"> dan </w:t>
      </w:r>
      <w:r w:rsidRPr="007E10A4">
        <w:rPr>
          <w:rFonts w:asciiTheme="majorBidi" w:hAnsiTheme="majorBidi" w:cstheme="majorBidi"/>
          <w:lang w:val="id-ID"/>
        </w:rPr>
        <w:t>tingkah lakupemerintah</w:t>
      </w:r>
      <w:r w:rsidRPr="007E10A4">
        <w:rPr>
          <w:rStyle w:val="FootnoteReference"/>
          <w:rFonts w:asciiTheme="majorBidi" w:hAnsiTheme="majorBidi" w:cstheme="majorBidi"/>
          <w:lang w:val="sv-SE"/>
        </w:rPr>
        <w:footnoteReference w:id="20"/>
      </w:r>
      <w:r w:rsidRPr="007E10A4">
        <w:rPr>
          <w:rFonts w:asciiTheme="majorBidi" w:hAnsiTheme="majorBidi" w:cstheme="majorBidi"/>
          <w:lang w:val="sv-SE"/>
        </w:rPr>
        <w:t xml:space="preserve"> khususnya yang berkaitan dengan isu kemiskinan dan </w:t>
      </w:r>
      <w:r w:rsidRPr="007E10A4">
        <w:rPr>
          <w:rFonts w:asciiTheme="majorBidi" w:hAnsiTheme="majorBidi" w:cstheme="majorBidi"/>
          <w:lang w:val="id-ID"/>
        </w:rPr>
        <w:t>korupsi</w:t>
      </w:r>
      <w:r w:rsidRPr="007E10A4">
        <w:rPr>
          <w:rFonts w:asciiTheme="majorBidi" w:hAnsiTheme="majorBidi" w:cstheme="majorBidi"/>
          <w:lang w:val="sv-SE"/>
        </w:rPr>
        <w:t>.</w:t>
      </w:r>
      <w:r w:rsidRPr="007E10A4">
        <w:rPr>
          <w:rStyle w:val="FootnoteReference"/>
          <w:rFonts w:asciiTheme="majorBidi" w:hAnsiTheme="majorBidi" w:cstheme="majorBidi"/>
          <w:lang w:val="sv-SE"/>
        </w:rPr>
        <w:footnoteReference w:id="21"/>
      </w:r>
      <w:r>
        <w:rPr>
          <w:rFonts w:asciiTheme="majorBidi" w:hAnsiTheme="majorBidi" w:cstheme="majorBidi"/>
          <w:lang w:val="id-ID"/>
        </w:rPr>
        <w:t xml:space="preserve"> </w:t>
      </w:r>
      <w:r w:rsidRPr="007E10A4">
        <w:rPr>
          <w:rFonts w:asciiTheme="majorBidi" w:hAnsiTheme="majorBidi" w:cstheme="majorBidi"/>
          <w:lang w:val="sv-SE"/>
        </w:rPr>
        <w:t>Me</w:t>
      </w:r>
      <w:r w:rsidRPr="007E10A4">
        <w:rPr>
          <w:rFonts w:asciiTheme="majorBidi" w:hAnsiTheme="majorBidi" w:cstheme="majorBidi"/>
          <w:lang w:val="id-ID"/>
        </w:rPr>
        <w:t>lalui</w:t>
      </w:r>
      <w:r w:rsidRPr="007E10A4">
        <w:rPr>
          <w:rFonts w:asciiTheme="majorBidi" w:hAnsiTheme="majorBidi" w:cstheme="majorBidi"/>
          <w:lang w:val="sv-SE"/>
        </w:rPr>
        <w:t xml:space="preserve"> saluran dakwah dan penerbitan yang aktif, ABIM bersuara lantang dan kriti</w:t>
      </w:r>
      <w:r w:rsidRPr="007E10A4">
        <w:rPr>
          <w:rFonts w:asciiTheme="majorBidi" w:hAnsiTheme="majorBidi" w:cstheme="majorBidi"/>
          <w:lang w:val="id-ID"/>
        </w:rPr>
        <w:t>s</w:t>
      </w:r>
      <w:r w:rsidRPr="007E10A4">
        <w:rPr>
          <w:rFonts w:asciiTheme="majorBidi" w:hAnsiTheme="majorBidi" w:cstheme="majorBidi"/>
          <w:lang w:val="sv-SE"/>
        </w:rPr>
        <w:t xml:space="preserve"> terhadap </w:t>
      </w:r>
      <w:r w:rsidRPr="007E10A4">
        <w:rPr>
          <w:rFonts w:asciiTheme="majorBidi" w:hAnsiTheme="majorBidi" w:cstheme="majorBidi"/>
          <w:lang w:val="id-ID"/>
        </w:rPr>
        <w:t>kebijakan pemerintah</w:t>
      </w:r>
      <w:r w:rsidRPr="007E10A4">
        <w:rPr>
          <w:rFonts w:asciiTheme="majorBidi" w:hAnsiTheme="majorBidi" w:cstheme="majorBidi"/>
          <w:lang w:val="sv-SE"/>
        </w:rPr>
        <w:t xml:space="preserve"> yang dianggap merugikan kepentingan </w:t>
      </w:r>
      <w:r w:rsidRPr="007E10A4">
        <w:rPr>
          <w:rFonts w:asciiTheme="majorBidi" w:hAnsiTheme="majorBidi" w:cstheme="majorBidi"/>
          <w:lang w:val="id-ID"/>
        </w:rPr>
        <w:t>umum</w:t>
      </w:r>
      <w:r w:rsidRPr="007E10A4">
        <w:rPr>
          <w:rFonts w:asciiTheme="majorBidi" w:hAnsiTheme="majorBidi" w:cstheme="majorBidi"/>
          <w:lang w:val="sv-SE"/>
        </w:rPr>
        <w:t xml:space="preserve">. Selain itu, ABIM juga mengambil peran sebagai pembela rakyat ketika rakyat menjadi </w:t>
      </w:r>
      <w:r w:rsidRPr="007E10A4">
        <w:rPr>
          <w:rFonts w:asciiTheme="majorBidi" w:hAnsiTheme="majorBidi" w:cstheme="majorBidi"/>
          <w:lang w:val="id-ID"/>
        </w:rPr>
        <w:t>korban kebijakan pemerintah yang salah</w:t>
      </w:r>
      <w:r w:rsidRPr="007E10A4">
        <w:rPr>
          <w:rFonts w:asciiTheme="majorBidi" w:hAnsiTheme="majorBidi" w:cstheme="majorBidi"/>
          <w:lang w:val="sv-SE"/>
        </w:rPr>
        <w:t>. Salah satu tindakan ABIM yang cukup fenomenal pada masa itu adalah mengadakan demonstrasi membela petani dan rakyat yang ke</w:t>
      </w:r>
      <w:r w:rsidRPr="007E10A4">
        <w:rPr>
          <w:rFonts w:asciiTheme="majorBidi" w:hAnsiTheme="majorBidi" w:cstheme="majorBidi"/>
          <w:lang w:val="id-ID"/>
        </w:rPr>
        <w:t>laparan</w:t>
      </w:r>
      <w:r w:rsidRPr="007E10A4">
        <w:rPr>
          <w:rFonts w:asciiTheme="majorBidi" w:hAnsiTheme="majorBidi" w:cstheme="majorBidi"/>
          <w:lang w:val="sv-SE"/>
        </w:rPr>
        <w:t xml:space="preserve"> di Baling Kedah. </w:t>
      </w:r>
      <w:r w:rsidRPr="007E10A4">
        <w:rPr>
          <w:rFonts w:asciiTheme="majorBidi" w:hAnsiTheme="majorBidi" w:cstheme="majorBidi"/>
          <w:lang w:val="id-ID"/>
        </w:rPr>
        <w:t>Akibat demontrasi</w:t>
      </w:r>
      <w:r w:rsidRPr="007E10A4">
        <w:rPr>
          <w:rFonts w:asciiTheme="majorBidi" w:hAnsiTheme="majorBidi" w:cstheme="majorBidi"/>
          <w:lang w:val="sv-SE"/>
        </w:rPr>
        <w:t xml:space="preserve"> ini, Anwar Ibrahim dan beberapa pimpinan ABIM yang lain ditahan</w:t>
      </w:r>
      <w:r w:rsidRPr="007E10A4">
        <w:rPr>
          <w:rFonts w:asciiTheme="majorBidi" w:hAnsiTheme="majorBidi" w:cstheme="majorBidi"/>
          <w:lang w:val="id-ID"/>
        </w:rPr>
        <w:t xml:space="preserve"> dan dipenjara</w:t>
      </w:r>
      <w:r w:rsidRPr="007E10A4">
        <w:rPr>
          <w:rFonts w:asciiTheme="majorBidi" w:hAnsiTheme="majorBidi" w:cstheme="majorBidi"/>
          <w:lang w:val="sv-SE"/>
        </w:rPr>
        <w:t xml:space="preserve"> di bawah </w:t>
      </w:r>
      <w:r w:rsidRPr="007E10A4">
        <w:rPr>
          <w:rFonts w:asciiTheme="majorBidi" w:hAnsiTheme="majorBidi" w:cstheme="majorBidi"/>
          <w:lang w:val="id-ID"/>
        </w:rPr>
        <w:t>A</w:t>
      </w:r>
      <w:r w:rsidRPr="007E10A4">
        <w:rPr>
          <w:rFonts w:asciiTheme="majorBidi" w:hAnsiTheme="majorBidi" w:cstheme="majorBidi"/>
          <w:lang w:val="sv-SE"/>
        </w:rPr>
        <w:t xml:space="preserve">kta </w:t>
      </w:r>
      <w:r w:rsidRPr="007E10A4">
        <w:rPr>
          <w:rFonts w:asciiTheme="majorBidi" w:hAnsiTheme="majorBidi" w:cstheme="majorBidi"/>
          <w:lang w:val="id-ID"/>
        </w:rPr>
        <w:t>K</w:t>
      </w:r>
      <w:r w:rsidRPr="007E10A4">
        <w:rPr>
          <w:rFonts w:asciiTheme="majorBidi" w:hAnsiTheme="majorBidi" w:cstheme="majorBidi"/>
          <w:lang w:val="sv-SE"/>
        </w:rPr>
        <w:t xml:space="preserve">eselamatan </w:t>
      </w:r>
      <w:r w:rsidRPr="007E10A4">
        <w:rPr>
          <w:rFonts w:asciiTheme="majorBidi" w:hAnsiTheme="majorBidi" w:cstheme="majorBidi"/>
          <w:lang w:val="id-ID"/>
        </w:rPr>
        <w:t>D</w:t>
      </w:r>
      <w:r w:rsidRPr="007E10A4">
        <w:rPr>
          <w:rFonts w:asciiTheme="majorBidi" w:hAnsiTheme="majorBidi" w:cstheme="majorBidi"/>
          <w:lang w:val="sv-SE"/>
        </w:rPr>
        <w:t xml:space="preserve">alam </w:t>
      </w:r>
      <w:r w:rsidRPr="007E10A4">
        <w:rPr>
          <w:rFonts w:asciiTheme="majorBidi" w:hAnsiTheme="majorBidi" w:cstheme="majorBidi"/>
          <w:lang w:val="id-ID"/>
        </w:rPr>
        <w:t>N</w:t>
      </w:r>
      <w:r w:rsidRPr="007E10A4">
        <w:rPr>
          <w:rFonts w:asciiTheme="majorBidi" w:hAnsiTheme="majorBidi" w:cstheme="majorBidi"/>
          <w:lang w:val="sv-SE"/>
        </w:rPr>
        <w:t>egeri</w:t>
      </w:r>
      <w:r w:rsidRPr="007E10A4">
        <w:rPr>
          <w:rFonts w:asciiTheme="majorBidi" w:hAnsiTheme="majorBidi" w:cstheme="majorBidi"/>
          <w:lang w:val="id-ID"/>
        </w:rPr>
        <w:t xml:space="preserve"> (AKDN)</w:t>
      </w:r>
      <w:r w:rsidRPr="007E10A4">
        <w:rPr>
          <w:rFonts w:asciiTheme="majorBidi" w:hAnsiTheme="majorBidi" w:cstheme="majorBidi"/>
          <w:lang w:val="sv-SE"/>
        </w:rPr>
        <w:t>.</w:t>
      </w:r>
      <w:r w:rsidRPr="007E10A4">
        <w:rPr>
          <w:rStyle w:val="FootnoteReference"/>
          <w:rFonts w:asciiTheme="majorBidi" w:hAnsiTheme="majorBidi" w:cstheme="majorBidi"/>
          <w:lang w:val="sv-SE"/>
        </w:rPr>
        <w:footnoteReference w:id="22"/>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Pendekatan ABIM yang </w:t>
      </w:r>
      <w:r w:rsidRPr="007E10A4">
        <w:rPr>
          <w:rFonts w:asciiTheme="majorBidi" w:hAnsiTheme="majorBidi" w:cstheme="majorBidi"/>
          <w:lang w:val="id-ID"/>
        </w:rPr>
        <w:t>radikal</w:t>
      </w:r>
      <w:r w:rsidRPr="007E10A4">
        <w:rPr>
          <w:rFonts w:asciiTheme="majorBidi" w:hAnsiTheme="majorBidi" w:cstheme="majorBidi"/>
          <w:lang w:val="sv-SE"/>
        </w:rPr>
        <w:t>, memunculkan ident</w:t>
      </w:r>
      <w:r w:rsidRPr="007E10A4">
        <w:rPr>
          <w:rFonts w:asciiTheme="majorBidi" w:hAnsiTheme="majorBidi" w:cstheme="majorBidi"/>
          <w:lang w:val="id-ID"/>
        </w:rPr>
        <w:t>itas</w:t>
      </w:r>
      <w:r w:rsidRPr="007E10A4">
        <w:rPr>
          <w:rFonts w:asciiTheme="majorBidi" w:hAnsiTheme="majorBidi" w:cstheme="majorBidi"/>
          <w:lang w:val="sv-SE"/>
        </w:rPr>
        <w:t xml:space="preserve"> ABIM sebagai </w:t>
      </w:r>
      <w:r w:rsidRPr="007E10A4">
        <w:rPr>
          <w:rFonts w:asciiTheme="majorBidi" w:hAnsiTheme="majorBidi" w:cstheme="majorBidi"/>
          <w:lang w:val="id-ID"/>
        </w:rPr>
        <w:t>NGO yang disegani</w:t>
      </w:r>
      <w:r w:rsidRPr="007E10A4">
        <w:rPr>
          <w:rFonts w:asciiTheme="majorBidi" w:hAnsiTheme="majorBidi" w:cstheme="majorBidi"/>
          <w:lang w:val="sv-SE"/>
        </w:rPr>
        <w:t xml:space="preserve">. Meskipun ABIM menggunakan pendekatan yang cukup keras, namun </w:t>
      </w:r>
      <w:r w:rsidRPr="007E10A4">
        <w:rPr>
          <w:rFonts w:asciiTheme="majorBidi" w:hAnsiTheme="majorBidi" w:cstheme="majorBidi"/>
          <w:lang w:val="id-ID"/>
        </w:rPr>
        <w:t>pemerintah</w:t>
      </w:r>
      <w:r w:rsidRPr="007E10A4">
        <w:rPr>
          <w:rFonts w:asciiTheme="majorBidi" w:hAnsiTheme="majorBidi" w:cstheme="majorBidi"/>
          <w:lang w:val="sv-SE"/>
        </w:rPr>
        <w:t xml:space="preserve"> tidak </w:t>
      </w:r>
      <w:r w:rsidRPr="007E10A4">
        <w:rPr>
          <w:rFonts w:asciiTheme="majorBidi" w:hAnsiTheme="majorBidi" w:cstheme="majorBidi"/>
          <w:lang w:val="id-ID"/>
        </w:rPr>
        <w:t>membalas dengan kebijakan yang keras</w:t>
      </w:r>
      <w:r w:rsidRPr="007E10A4">
        <w:rPr>
          <w:rFonts w:asciiTheme="majorBidi" w:hAnsiTheme="majorBidi" w:cstheme="majorBidi"/>
          <w:lang w:val="sv-SE"/>
        </w:rPr>
        <w:t xml:space="preserve"> seperti me</w:t>
      </w:r>
      <w:r w:rsidRPr="007E10A4">
        <w:rPr>
          <w:rFonts w:asciiTheme="majorBidi" w:hAnsiTheme="majorBidi" w:cstheme="majorBidi"/>
          <w:lang w:val="id-ID"/>
        </w:rPr>
        <w:t>mbubar</w:t>
      </w:r>
      <w:r w:rsidRPr="007E10A4">
        <w:rPr>
          <w:rFonts w:asciiTheme="majorBidi" w:hAnsiTheme="majorBidi" w:cstheme="majorBidi"/>
          <w:lang w:val="sv-SE"/>
        </w:rPr>
        <w:t xml:space="preserve">kan </w:t>
      </w:r>
      <w:r w:rsidRPr="007E10A4">
        <w:rPr>
          <w:rFonts w:asciiTheme="majorBidi" w:hAnsiTheme="majorBidi" w:cstheme="majorBidi"/>
          <w:lang w:val="id-ID"/>
        </w:rPr>
        <w:t>atau</w:t>
      </w:r>
      <w:r w:rsidRPr="007E10A4">
        <w:rPr>
          <w:rFonts w:asciiTheme="majorBidi" w:hAnsiTheme="majorBidi" w:cstheme="majorBidi"/>
          <w:lang w:val="sv-SE"/>
        </w:rPr>
        <w:t xml:space="preserve"> menangkap </w:t>
      </w:r>
      <w:r w:rsidRPr="007E10A4">
        <w:rPr>
          <w:rFonts w:asciiTheme="majorBidi" w:hAnsiTheme="majorBidi" w:cstheme="majorBidi"/>
          <w:lang w:val="id-ID"/>
        </w:rPr>
        <w:t xml:space="preserve">para </w:t>
      </w:r>
      <w:r w:rsidRPr="007E10A4">
        <w:rPr>
          <w:rFonts w:asciiTheme="majorBidi" w:hAnsiTheme="majorBidi" w:cstheme="majorBidi"/>
          <w:lang w:val="sv-SE"/>
        </w:rPr>
        <w:t>pemimpinnya.</w:t>
      </w:r>
      <w:r w:rsidRPr="007E10A4">
        <w:rPr>
          <w:rStyle w:val="FootnoteReference"/>
          <w:rFonts w:asciiTheme="majorBidi" w:hAnsiTheme="majorBidi" w:cstheme="majorBidi"/>
          <w:lang w:val="sv-SE"/>
        </w:rPr>
        <w:footnoteReference w:id="23"/>
      </w:r>
      <w:r w:rsidRPr="007E10A4">
        <w:rPr>
          <w:rFonts w:asciiTheme="majorBidi" w:hAnsiTheme="majorBidi" w:cstheme="majorBidi"/>
          <w:lang w:val="sv-SE"/>
        </w:rPr>
        <w:t xml:space="preserve"> Justeru, </w:t>
      </w:r>
      <w:r w:rsidRPr="007E10A4">
        <w:rPr>
          <w:rFonts w:asciiTheme="majorBidi" w:hAnsiTheme="majorBidi" w:cstheme="majorBidi"/>
          <w:lang w:val="id-ID"/>
        </w:rPr>
        <w:t>untuk meredam efek</w:t>
      </w:r>
      <w:r w:rsidRPr="007E10A4">
        <w:rPr>
          <w:rFonts w:asciiTheme="majorBidi" w:hAnsiTheme="majorBidi" w:cstheme="majorBidi"/>
          <w:lang w:val="sv-SE"/>
        </w:rPr>
        <w:t xml:space="preserve"> dan pengaruh ABIM, </w:t>
      </w:r>
      <w:r w:rsidRPr="007E10A4">
        <w:rPr>
          <w:rFonts w:asciiTheme="majorBidi" w:hAnsiTheme="majorBidi" w:cstheme="majorBidi"/>
          <w:lang w:val="id-ID"/>
        </w:rPr>
        <w:t>pemimpin pemerintah mengajak</w:t>
      </w:r>
      <w:r w:rsidRPr="007E10A4">
        <w:rPr>
          <w:rFonts w:asciiTheme="majorBidi" w:hAnsiTheme="majorBidi" w:cstheme="majorBidi"/>
          <w:lang w:val="sv-SE"/>
        </w:rPr>
        <w:t xml:space="preserve">Anwar Ibrahim dan barisan elit ABIM lain </w:t>
      </w:r>
      <w:r w:rsidRPr="007E10A4">
        <w:rPr>
          <w:rFonts w:asciiTheme="majorBidi" w:hAnsiTheme="majorBidi" w:cstheme="majorBidi"/>
          <w:lang w:val="id-ID"/>
        </w:rPr>
        <w:t xml:space="preserve">bergabung dengan partai penguasa UMNO </w:t>
      </w:r>
      <w:r w:rsidRPr="007E10A4">
        <w:rPr>
          <w:rFonts w:asciiTheme="majorBidi" w:hAnsiTheme="majorBidi" w:cstheme="majorBidi"/>
          <w:lang w:val="sv-SE"/>
        </w:rPr>
        <w:t xml:space="preserve">sejak tahun 1982. Pendekatan </w:t>
      </w:r>
      <w:r w:rsidRPr="007E10A4">
        <w:rPr>
          <w:rFonts w:asciiTheme="majorBidi" w:hAnsiTheme="majorBidi" w:cstheme="majorBidi"/>
          <w:lang w:val="id-ID"/>
        </w:rPr>
        <w:t xml:space="preserve">pemerintahMalaysia </w:t>
      </w:r>
      <w:r w:rsidRPr="007E10A4">
        <w:rPr>
          <w:rFonts w:asciiTheme="majorBidi" w:hAnsiTheme="majorBidi" w:cstheme="majorBidi"/>
          <w:lang w:val="sv-SE"/>
        </w:rPr>
        <w:t xml:space="preserve">terhadap aktivis gerakan Islam mengkombinasikan pendekatan kooptasi, pemaksaan dan </w:t>
      </w:r>
      <w:r w:rsidRPr="007E10A4">
        <w:rPr>
          <w:rFonts w:asciiTheme="majorBidi" w:hAnsiTheme="majorBidi" w:cstheme="majorBidi"/>
          <w:lang w:val="sv-SE"/>
        </w:rPr>
        <w:lastRenderedPageBreak/>
        <w:t xml:space="preserve">menampung para aktivis dan ide-ide Islam dalam </w:t>
      </w:r>
      <w:r w:rsidRPr="007E10A4">
        <w:rPr>
          <w:rFonts w:asciiTheme="majorBidi" w:hAnsiTheme="majorBidi" w:cstheme="majorBidi"/>
          <w:lang w:val="id-ID"/>
        </w:rPr>
        <w:t>pemerintah</w:t>
      </w:r>
      <w:r w:rsidRPr="007E10A4">
        <w:rPr>
          <w:rFonts w:asciiTheme="majorBidi" w:hAnsiTheme="majorBidi" w:cstheme="majorBidi"/>
          <w:lang w:val="sv-SE"/>
        </w:rPr>
        <w:t xml:space="preserve"> sebagaimana yang dialami oleh ABIM.</w:t>
      </w:r>
      <w:r w:rsidRPr="007E10A4">
        <w:rPr>
          <w:rStyle w:val="FootnoteReference"/>
          <w:rFonts w:asciiTheme="majorBidi" w:hAnsiTheme="majorBidi" w:cstheme="majorBidi"/>
          <w:lang w:val="sv-SE"/>
        </w:rPr>
        <w:footnoteReference w:id="24"/>
      </w:r>
    </w:p>
    <w:p w:rsidR="00DB5977" w:rsidRPr="00EA4E8A"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ab/>
      </w:r>
      <w:r w:rsidRPr="007E10A4">
        <w:rPr>
          <w:rFonts w:asciiTheme="majorBidi" w:hAnsiTheme="majorBidi" w:cstheme="majorBidi"/>
          <w:lang w:val="id-ID"/>
        </w:rPr>
        <w:t>S</w:t>
      </w:r>
      <w:r w:rsidRPr="007E10A4">
        <w:rPr>
          <w:rFonts w:asciiTheme="majorBidi" w:hAnsiTheme="majorBidi" w:cstheme="majorBidi"/>
          <w:lang w:val="sv-SE"/>
        </w:rPr>
        <w:t xml:space="preserve">etelah sekian lama </w:t>
      </w:r>
      <w:r w:rsidRPr="007E10A4">
        <w:rPr>
          <w:rFonts w:asciiTheme="majorBidi" w:hAnsiTheme="majorBidi" w:cstheme="majorBidi"/>
          <w:lang w:val="id-ID"/>
        </w:rPr>
        <w:t>berwajah</w:t>
      </w:r>
      <w:r w:rsidRPr="007E10A4">
        <w:rPr>
          <w:rFonts w:asciiTheme="majorBidi" w:hAnsiTheme="majorBidi" w:cstheme="majorBidi"/>
          <w:lang w:val="sv-SE"/>
        </w:rPr>
        <w:t xml:space="preserve"> konfrontasional dengan </w:t>
      </w:r>
      <w:r w:rsidRPr="007E10A4">
        <w:rPr>
          <w:rFonts w:asciiTheme="majorBidi" w:hAnsiTheme="majorBidi" w:cstheme="majorBidi"/>
          <w:lang w:val="id-ID"/>
        </w:rPr>
        <w:t>pemerintah</w:t>
      </w:r>
      <w:r w:rsidRPr="007E10A4">
        <w:rPr>
          <w:rFonts w:asciiTheme="majorBidi" w:hAnsiTheme="majorBidi" w:cstheme="majorBidi"/>
          <w:lang w:val="sv-SE"/>
        </w:rPr>
        <w:t>,</w:t>
      </w:r>
      <w:r w:rsidRPr="007E10A4">
        <w:rPr>
          <w:rFonts w:asciiTheme="majorBidi" w:hAnsiTheme="majorBidi" w:cstheme="majorBidi"/>
          <w:lang w:val="id-ID"/>
        </w:rPr>
        <w:t xml:space="preserve"> seiringdengan masuknya Anwar Ibrahim ke jajaran partai pemerintah,</w:t>
      </w:r>
      <w:r w:rsidRPr="007E10A4">
        <w:rPr>
          <w:rFonts w:asciiTheme="majorBidi" w:hAnsiTheme="majorBidi" w:cstheme="majorBidi"/>
          <w:lang w:val="sv-SE"/>
        </w:rPr>
        <w:t xml:space="preserve">ABIM mula bertukar haluan dan orientasinya. Perubahan ini sekaligus mengakhiri era pembangkangan </w:t>
      </w:r>
      <w:r w:rsidRPr="007E10A4">
        <w:rPr>
          <w:rFonts w:asciiTheme="majorBidi" w:hAnsiTheme="majorBidi" w:cstheme="majorBidi"/>
          <w:lang w:val="id-ID"/>
        </w:rPr>
        <w:t xml:space="preserve">ABIM </w:t>
      </w:r>
      <w:r w:rsidRPr="007E10A4">
        <w:rPr>
          <w:rFonts w:asciiTheme="majorBidi" w:hAnsiTheme="majorBidi" w:cstheme="majorBidi"/>
          <w:lang w:val="sv-SE"/>
        </w:rPr>
        <w:t xml:space="preserve">terhadap </w:t>
      </w:r>
      <w:r w:rsidRPr="007E10A4">
        <w:rPr>
          <w:rFonts w:asciiTheme="majorBidi" w:hAnsiTheme="majorBidi" w:cstheme="majorBidi"/>
          <w:lang w:val="id-ID"/>
        </w:rPr>
        <w:t>pemerintah</w:t>
      </w:r>
      <w:r w:rsidRPr="007E10A4">
        <w:rPr>
          <w:rFonts w:asciiTheme="majorBidi" w:hAnsiTheme="majorBidi" w:cstheme="majorBidi"/>
          <w:lang w:val="sv-SE"/>
        </w:rPr>
        <w:t xml:space="preserve">. Kemasukan Anwar Ibrahim ke dalam UMNO itu sendiri dipandang sebagai strategi ABIM </w:t>
      </w:r>
      <w:r w:rsidRPr="007E10A4">
        <w:rPr>
          <w:rFonts w:asciiTheme="majorBidi" w:hAnsiTheme="majorBidi" w:cstheme="majorBidi"/>
          <w:lang w:val="id-ID"/>
        </w:rPr>
        <w:t>untuk bisa</w:t>
      </w:r>
      <w:r w:rsidRPr="007E10A4">
        <w:rPr>
          <w:rFonts w:asciiTheme="majorBidi" w:hAnsiTheme="majorBidi" w:cstheme="majorBidi"/>
          <w:lang w:val="sv-SE"/>
        </w:rPr>
        <w:t xml:space="preserve"> mengimplementasikan cita-cita menegakkan syiar Islam lebih tinggi di negara </w:t>
      </w:r>
      <w:r w:rsidRPr="007E10A4">
        <w:rPr>
          <w:rFonts w:asciiTheme="majorBidi" w:hAnsiTheme="majorBidi" w:cstheme="majorBidi"/>
          <w:lang w:val="id-ID"/>
        </w:rPr>
        <w:t xml:space="preserve">jiran </w:t>
      </w:r>
      <w:r w:rsidRPr="007E10A4">
        <w:rPr>
          <w:rFonts w:asciiTheme="majorBidi" w:hAnsiTheme="majorBidi" w:cstheme="majorBidi"/>
          <w:lang w:val="sv-SE"/>
        </w:rPr>
        <w:t>ini. Ketika ABIM berada di luar lingkaran kekuasaan, ABIM hanya dapat mengemukakan ungkapan retorik</w:t>
      </w:r>
      <w:r w:rsidRPr="007E10A4">
        <w:rPr>
          <w:rFonts w:asciiTheme="majorBidi" w:hAnsiTheme="majorBidi" w:cstheme="majorBidi"/>
          <w:lang w:val="id-ID"/>
        </w:rPr>
        <w:t>a</w:t>
      </w:r>
      <w:r w:rsidRPr="007E10A4">
        <w:rPr>
          <w:rFonts w:asciiTheme="majorBidi" w:hAnsiTheme="majorBidi" w:cstheme="majorBidi"/>
          <w:lang w:val="sv-SE"/>
        </w:rPr>
        <w:t xml:space="preserve">saja tanpa dapat merealisasikannya. Dengan </w:t>
      </w:r>
      <w:r w:rsidRPr="007E10A4">
        <w:rPr>
          <w:rFonts w:asciiTheme="majorBidi" w:hAnsiTheme="majorBidi" w:cstheme="majorBidi"/>
          <w:lang w:val="id-ID"/>
        </w:rPr>
        <w:t>ber</w:t>
      </w:r>
      <w:r w:rsidRPr="007E10A4">
        <w:rPr>
          <w:rFonts w:asciiTheme="majorBidi" w:hAnsiTheme="majorBidi" w:cstheme="majorBidi"/>
          <w:lang w:val="sv-SE"/>
        </w:rPr>
        <w:t>peran sebagai r</w:t>
      </w:r>
      <w:r w:rsidRPr="007E10A4">
        <w:rPr>
          <w:rFonts w:asciiTheme="majorBidi" w:hAnsiTheme="majorBidi" w:cstheme="majorBidi"/>
          <w:lang w:val="id-ID"/>
        </w:rPr>
        <w:t>e</w:t>
      </w:r>
      <w:r w:rsidRPr="007E10A4">
        <w:rPr>
          <w:rFonts w:asciiTheme="majorBidi" w:hAnsiTheme="majorBidi" w:cstheme="majorBidi"/>
          <w:lang w:val="sv-SE"/>
        </w:rPr>
        <w:t xml:space="preserve">kan kerja pembangunan negara dan berorientasi kepada tindakan yang konkret, maka ABIM melihat, kepentingan dan kemaslahatan umat Islam akan lebih terjamin dan terbela </w:t>
      </w:r>
      <w:r w:rsidRPr="007E10A4">
        <w:rPr>
          <w:rFonts w:asciiTheme="majorBidi" w:hAnsiTheme="majorBidi" w:cstheme="majorBidi"/>
          <w:lang w:val="id-ID"/>
        </w:rPr>
        <w:t>di</w:t>
      </w:r>
      <w:r w:rsidRPr="007E10A4">
        <w:rPr>
          <w:rFonts w:asciiTheme="majorBidi" w:hAnsiTheme="majorBidi" w:cstheme="majorBidi"/>
          <w:lang w:val="sv-SE"/>
        </w:rPr>
        <w:t>banding</w:t>
      </w:r>
      <w:r w:rsidRPr="007E10A4">
        <w:rPr>
          <w:rFonts w:asciiTheme="majorBidi" w:hAnsiTheme="majorBidi" w:cstheme="majorBidi"/>
          <w:lang w:val="id-ID"/>
        </w:rPr>
        <w:t>kan ketika berada</w:t>
      </w:r>
      <w:r w:rsidRPr="007E10A4">
        <w:rPr>
          <w:rFonts w:asciiTheme="majorBidi" w:hAnsiTheme="majorBidi" w:cstheme="majorBidi"/>
          <w:lang w:val="sv-SE"/>
        </w:rPr>
        <w:t xml:space="preserve"> di luar pemerintah.</w:t>
      </w:r>
      <w:r w:rsidRPr="007E10A4">
        <w:rPr>
          <w:rStyle w:val="FootnoteReference"/>
          <w:rFonts w:asciiTheme="majorBidi" w:hAnsiTheme="majorBidi" w:cstheme="majorBidi"/>
          <w:lang w:val="sv-SE"/>
        </w:rPr>
        <w:footnoteReference w:id="25"/>
      </w:r>
    </w:p>
    <w:p w:rsidR="00DB5977" w:rsidRPr="00FA77E3" w:rsidRDefault="00DB5977" w:rsidP="00DB5977">
      <w:pPr>
        <w:spacing w:line="360" w:lineRule="auto"/>
        <w:jc w:val="both"/>
        <w:rPr>
          <w:rFonts w:asciiTheme="majorBidi" w:hAnsiTheme="majorBidi" w:cstheme="majorBidi"/>
        </w:rPr>
      </w:pPr>
      <w:r w:rsidRPr="007E10A4">
        <w:rPr>
          <w:rFonts w:asciiTheme="majorBidi" w:hAnsiTheme="majorBidi" w:cstheme="majorBidi"/>
          <w:lang w:val="sv-SE"/>
        </w:rPr>
        <w:tab/>
      </w:r>
      <w:r w:rsidRPr="007E10A4">
        <w:rPr>
          <w:rFonts w:asciiTheme="majorBidi" w:hAnsiTheme="majorBidi" w:cstheme="majorBidi"/>
          <w:lang w:val="id-ID"/>
        </w:rPr>
        <w:t>Di Indonesia, r</w:t>
      </w:r>
      <w:r w:rsidRPr="007E10A4">
        <w:rPr>
          <w:rFonts w:asciiTheme="majorBidi" w:hAnsiTheme="majorBidi" w:cstheme="majorBidi"/>
          <w:lang w:val="sv-SE"/>
        </w:rPr>
        <w:t xml:space="preserve">estu yang diberikan Soeharto terhadap pembentukan ICMI pada </w:t>
      </w:r>
      <w:r w:rsidRPr="007E10A4">
        <w:rPr>
          <w:rFonts w:asciiTheme="majorBidi" w:hAnsiTheme="majorBidi" w:cstheme="majorBidi"/>
          <w:lang w:val="id-ID"/>
        </w:rPr>
        <w:t xml:space="preserve">penghujung tahun </w:t>
      </w:r>
      <w:r w:rsidRPr="007E10A4">
        <w:rPr>
          <w:rFonts w:asciiTheme="majorBidi" w:hAnsiTheme="majorBidi" w:cstheme="majorBidi"/>
          <w:lang w:val="sv-SE"/>
        </w:rPr>
        <w:t xml:space="preserve">1990 </w:t>
      </w:r>
      <w:r w:rsidRPr="007E10A4">
        <w:rPr>
          <w:rFonts w:asciiTheme="majorBidi" w:hAnsiTheme="majorBidi" w:cstheme="majorBidi"/>
          <w:lang w:val="id-ID"/>
        </w:rPr>
        <w:t>menjadi indikator penting terhadap</w:t>
      </w:r>
      <w:r w:rsidRPr="007E10A4">
        <w:rPr>
          <w:rFonts w:asciiTheme="majorBidi" w:hAnsiTheme="majorBidi" w:cstheme="majorBidi"/>
          <w:lang w:val="sv-SE"/>
        </w:rPr>
        <w:t xml:space="preserve"> dinamika gerakan Islam sepanjang Orde Baru berkuasa.</w:t>
      </w:r>
      <w:r w:rsidRPr="007E10A4">
        <w:rPr>
          <w:rStyle w:val="FootnoteReference"/>
          <w:rFonts w:asciiTheme="majorBidi" w:hAnsiTheme="majorBidi" w:cstheme="majorBidi"/>
          <w:lang w:val="sv-SE"/>
        </w:rPr>
        <w:footnoteReference w:id="26"/>
      </w:r>
      <w:r>
        <w:rPr>
          <w:rFonts w:asciiTheme="majorBidi" w:hAnsiTheme="majorBidi" w:cstheme="majorBidi"/>
          <w:lang w:val="id-ID"/>
        </w:rPr>
        <w:t xml:space="preserve">Menarik untuk diamati bahwa pembentukan ICMI ini dengan beragam keilmuan dan latar belakang intelektual anggotanya baik yang dari kalangan modernis (mayoritas) maupun dari kalangan tradisional. Setelah runtuhnya Masyumi pada era Orde Lama, baru pada era ini beragam kalangan ini dapat berkumpul dan bergabung dalam wadah yang sama. Ini sekaligus menjadi pertanda politik Islam mendapat panggung yang cukup besar setelah sekian lama </w:t>
      </w:r>
      <w:r w:rsidRPr="007E10A4">
        <w:rPr>
          <w:rFonts w:asciiTheme="majorBidi" w:hAnsiTheme="majorBidi" w:cstheme="majorBidi"/>
          <w:lang w:val="sv-SE"/>
        </w:rPr>
        <w:t>dipinggirkan secara sistemati</w:t>
      </w:r>
      <w:r w:rsidRPr="007E10A4">
        <w:rPr>
          <w:rFonts w:asciiTheme="majorBidi" w:hAnsiTheme="majorBidi" w:cstheme="majorBidi"/>
          <w:lang w:val="id-ID"/>
        </w:rPr>
        <w:t>s</w:t>
      </w:r>
      <w:r w:rsidRPr="007E10A4">
        <w:rPr>
          <w:rFonts w:asciiTheme="majorBidi" w:hAnsiTheme="majorBidi" w:cstheme="majorBidi"/>
          <w:lang w:val="sv-SE"/>
        </w:rPr>
        <w:t>.</w:t>
      </w:r>
      <w:r w:rsidRPr="007E10A4">
        <w:rPr>
          <w:rStyle w:val="FootnoteReference"/>
          <w:rFonts w:asciiTheme="majorBidi" w:hAnsiTheme="majorBidi" w:cstheme="majorBidi"/>
        </w:rPr>
        <w:footnoteReference w:id="27"/>
      </w:r>
      <w:r>
        <w:rPr>
          <w:rFonts w:asciiTheme="majorBidi" w:hAnsiTheme="majorBidi" w:cstheme="majorBidi"/>
          <w:lang w:val="id-ID"/>
        </w:rPr>
        <w:t>Hal</w:t>
      </w:r>
      <w:r w:rsidRPr="007E10A4">
        <w:rPr>
          <w:rFonts w:asciiTheme="majorBidi" w:hAnsiTheme="majorBidi" w:cstheme="majorBidi"/>
          <w:lang w:val="sv-SE"/>
        </w:rPr>
        <w:t xml:space="preserve"> ini </w:t>
      </w:r>
      <w:r>
        <w:rPr>
          <w:rFonts w:asciiTheme="majorBidi" w:hAnsiTheme="majorBidi" w:cstheme="majorBidi"/>
          <w:lang w:val="id-ID"/>
        </w:rPr>
        <w:t>juga</w:t>
      </w:r>
      <w:r w:rsidRPr="007E10A4">
        <w:rPr>
          <w:rFonts w:asciiTheme="majorBidi" w:hAnsiTheme="majorBidi" w:cstheme="majorBidi"/>
          <w:lang w:val="sv-SE"/>
        </w:rPr>
        <w:t xml:space="preserve"> menandai melemahnya legasi </w:t>
      </w:r>
      <w:r>
        <w:rPr>
          <w:rFonts w:asciiTheme="majorBidi" w:hAnsiTheme="majorBidi" w:cstheme="majorBidi"/>
          <w:lang w:val="id-ID"/>
        </w:rPr>
        <w:t xml:space="preserve">ideologisekularismeyang antagonistik apapun yang berbau Islam </w:t>
      </w:r>
      <w:r w:rsidRPr="007E10A4">
        <w:rPr>
          <w:rFonts w:asciiTheme="majorBidi" w:hAnsiTheme="majorBidi" w:cstheme="majorBidi"/>
          <w:lang w:val="sv-SE"/>
        </w:rPr>
        <w:t xml:space="preserve">yang </w:t>
      </w:r>
      <w:r>
        <w:rPr>
          <w:rFonts w:asciiTheme="majorBidi" w:hAnsiTheme="majorBidi" w:cstheme="majorBidi"/>
          <w:lang w:val="id-ID"/>
        </w:rPr>
        <w:t>sebelum ini menjadi patron gaya pemerintahan</w:t>
      </w:r>
      <w:r w:rsidRPr="007E10A4">
        <w:rPr>
          <w:rFonts w:asciiTheme="majorBidi" w:hAnsiTheme="majorBidi" w:cstheme="majorBidi"/>
          <w:lang w:val="sv-SE"/>
        </w:rPr>
        <w:t xml:space="preserve"> Soeharto </w:t>
      </w:r>
      <w:r>
        <w:rPr>
          <w:rFonts w:asciiTheme="majorBidi" w:hAnsiTheme="majorBidi" w:cstheme="majorBidi"/>
          <w:lang w:val="id-ID"/>
        </w:rPr>
        <w:t>ketika awal-awal berkuasa</w:t>
      </w:r>
      <w:r w:rsidRPr="007E10A4">
        <w:rPr>
          <w:rFonts w:asciiTheme="majorBidi" w:hAnsiTheme="majorBidi" w:cstheme="majorBidi"/>
          <w:lang w:val="sv-SE"/>
        </w:rPr>
        <w:t>.</w:t>
      </w:r>
      <w:r w:rsidRPr="007E10A4">
        <w:rPr>
          <w:rStyle w:val="FootnoteReference"/>
          <w:rFonts w:asciiTheme="majorBidi" w:hAnsiTheme="majorBidi" w:cstheme="majorBidi"/>
        </w:rPr>
        <w:footnoteReference w:id="28"/>
      </w:r>
    </w:p>
    <w:p w:rsidR="00DB5977" w:rsidRPr="007E10A4" w:rsidRDefault="00DB5977" w:rsidP="00DB5977">
      <w:pPr>
        <w:spacing w:line="360" w:lineRule="auto"/>
        <w:ind w:firstLine="720"/>
        <w:jc w:val="both"/>
        <w:rPr>
          <w:rFonts w:asciiTheme="majorBidi" w:hAnsiTheme="majorBidi" w:cstheme="majorBidi"/>
          <w:lang w:val="id-ID"/>
        </w:rPr>
      </w:pPr>
      <w:r>
        <w:rPr>
          <w:rFonts w:asciiTheme="majorBidi" w:hAnsiTheme="majorBidi" w:cstheme="majorBidi"/>
          <w:lang w:val="id-ID"/>
        </w:rPr>
        <w:lastRenderedPageBreak/>
        <w:t>Oleh karena itu, dengan berdirinya ICMI maka hubungan dan dinamika antara gerakan Islam dengan pemerintah yang sebelum itu diwarnai dengan ketegangan dan saling mencurigai, maka sejak saat itu hubungan itu menjadi harmonis dan saling bekerjasama</w:t>
      </w:r>
      <w:r w:rsidRPr="007E10A4">
        <w:rPr>
          <w:rFonts w:asciiTheme="majorBidi" w:hAnsiTheme="majorBidi" w:cstheme="majorBidi"/>
          <w:lang w:val="sv-SE"/>
        </w:rPr>
        <w:t>.</w:t>
      </w:r>
      <w:r w:rsidRPr="007E10A4">
        <w:rPr>
          <w:rStyle w:val="FootnoteReference"/>
          <w:rFonts w:asciiTheme="majorBidi" w:hAnsiTheme="majorBidi" w:cstheme="majorBidi"/>
        </w:rPr>
        <w:footnoteReference w:id="29"/>
      </w:r>
      <w:r>
        <w:rPr>
          <w:rFonts w:asciiTheme="majorBidi" w:hAnsiTheme="majorBidi" w:cstheme="majorBidi"/>
          <w:lang w:val="id-ID"/>
        </w:rPr>
        <w:t xml:space="preserve"> </w:t>
      </w:r>
      <w:r w:rsidRPr="007E10A4">
        <w:rPr>
          <w:rFonts w:asciiTheme="majorBidi" w:hAnsiTheme="majorBidi" w:cstheme="majorBidi"/>
          <w:lang w:val="sv-SE"/>
        </w:rPr>
        <w:t>Berbe</w:t>
      </w:r>
      <w:r w:rsidRPr="007E10A4">
        <w:rPr>
          <w:rFonts w:asciiTheme="majorBidi" w:hAnsiTheme="majorBidi" w:cstheme="majorBidi"/>
          <w:lang w:val="id-ID"/>
        </w:rPr>
        <w:t>d</w:t>
      </w:r>
      <w:r w:rsidRPr="007E10A4">
        <w:rPr>
          <w:rFonts w:asciiTheme="majorBidi" w:hAnsiTheme="majorBidi" w:cstheme="majorBidi"/>
          <w:lang w:val="sv-SE"/>
        </w:rPr>
        <w:t xml:space="preserve">a dengan ABIM di mana </w:t>
      </w:r>
      <w:r w:rsidRPr="007E10A4">
        <w:rPr>
          <w:rFonts w:asciiTheme="majorBidi" w:hAnsiTheme="majorBidi" w:cstheme="majorBidi"/>
          <w:lang w:val="id-ID"/>
        </w:rPr>
        <w:t>basis pendiriannya berasal</w:t>
      </w:r>
      <w:r w:rsidRPr="007E10A4">
        <w:rPr>
          <w:rFonts w:asciiTheme="majorBidi" w:hAnsiTheme="majorBidi" w:cstheme="majorBidi"/>
          <w:lang w:val="sv-SE"/>
        </w:rPr>
        <w:t xml:space="preserve"> dari aktivisme </w:t>
      </w:r>
      <w:r w:rsidRPr="007E10A4">
        <w:rPr>
          <w:rFonts w:asciiTheme="majorBidi" w:hAnsiTheme="majorBidi" w:cstheme="majorBidi"/>
          <w:lang w:val="id-ID"/>
        </w:rPr>
        <w:t>mahasiswa</w:t>
      </w:r>
      <w:r w:rsidRPr="007E10A4">
        <w:rPr>
          <w:rFonts w:asciiTheme="majorBidi" w:hAnsiTheme="majorBidi" w:cstheme="majorBidi"/>
          <w:lang w:val="sv-SE"/>
        </w:rPr>
        <w:t xml:space="preserve"> dan direstui oleh golongan intelektual yang independen, </w:t>
      </w:r>
      <w:r w:rsidRPr="007E10A4">
        <w:rPr>
          <w:rFonts w:asciiTheme="majorBidi" w:hAnsiTheme="majorBidi" w:cstheme="majorBidi"/>
          <w:lang w:val="id-ID"/>
        </w:rPr>
        <w:t>berdirinya</w:t>
      </w:r>
      <w:r w:rsidRPr="007E10A4">
        <w:rPr>
          <w:rFonts w:asciiTheme="majorBidi" w:hAnsiTheme="majorBidi" w:cstheme="majorBidi"/>
          <w:lang w:val="sv-SE"/>
        </w:rPr>
        <w:t xml:space="preserve"> ICMI diwarnai dengan dimensi politik yang cukup </w:t>
      </w:r>
      <w:r w:rsidRPr="007E10A4">
        <w:rPr>
          <w:rFonts w:asciiTheme="majorBidi" w:hAnsiTheme="majorBidi" w:cstheme="majorBidi"/>
          <w:lang w:val="id-ID"/>
        </w:rPr>
        <w:t>kental. Hal ini disebabkan</w:t>
      </w:r>
      <w:r w:rsidRPr="007E10A4">
        <w:rPr>
          <w:rFonts w:asciiTheme="majorBidi" w:hAnsiTheme="majorBidi" w:cstheme="majorBidi"/>
          <w:lang w:val="sv-SE"/>
        </w:rPr>
        <w:t xml:space="preserve"> kebanyakan pemimpin</w:t>
      </w:r>
      <w:r w:rsidRPr="007E10A4">
        <w:rPr>
          <w:rFonts w:asciiTheme="majorBidi" w:hAnsiTheme="majorBidi" w:cstheme="majorBidi"/>
          <w:lang w:val="id-ID"/>
        </w:rPr>
        <w:t xml:space="preserve"> ICMI</w:t>
      </w:r>
      <w:r w:rsidRPr="007E10A4">
        <w:rPr>
          <w:rFonts w:asciiTheme="majorBidi" w:hAnsiTheme="majorBidi" w:cstheme="majorBidi"/>
          <w:lang w:val="sv-SE"/>
        </w:rPr>
        <w:t xml:space="preserve"> adalah tokoh politik dan </w:t>
      </w:r>
      <w:r w:rsidRPr="007E10A4">
        <w:rPr>
          <w:rFonts w:asciiTheme="majorBidi" w:hAnsiTheme="majorBidi" w:cstheme="majorBidi"/>
          <w:lang w:val="id-ID"/>
        </w:rPr>
        <w:t>pejabat penting dalam pemerintah.</w:t>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id-ID"/>
        </w:rPr>
        <w:t>Salah satu faktor penting mengapa Soeharto merestui berdirinya ICMI adalah ada</w:t>
      </w:r>
      <w:r w:rsidRPr="007E10A4">
        <w:rPr>
          <w:rFonts w:asciiTheme="majorBidi" w:hAnsiTheme="majorBidi" w:cstheme="majorBidi"/>
          <w:lang w:val="sv-SE"/>
        </w:rPr>
        <w:t xml:space="preserve">nya </w:t>
      </w:r>
      <w:r w:rsidRPr="007E10A4">
        <w:rPr>
          <w:rFonts w:asciiTheme="majorBidi" w:hAnsiTheme="majorBidi" w:cstheme="majorBidi"/>
          <w:lang w:val="id-ID"/>
        </w:rPr>
        <w:t xml:space="preserve">upaya </w:t>
      </w:r>
      <w:r w:rsidRPr="007E10A4">
        <w:rPr>
          <w:rFonts w:asciiTheme="majorBidi" w:hAnsiTheme="majorBidi" w:cstheme="majorBidi"/>
          <w:lang w:val="sv-SE"/>
        </w:rPr>
        <w:t xml:space="preserve">perlawanan </w:t>
      </w:r>
      <w:r w:rsidRPr="007E10A4">
        <w:rPr>
          <w:rFonts w:asciiTheme="majorBidi" w:hAnsiTheme="majorBidi" w:cstheme="majorBidi"/>
          <w:lang w:val="id-ID"/>
        </w:rPr>
        <w:t xml:space="preserve">politik </w:t>
      </w:r>
      <w:r w:rsidRPr="007E10A4">
        <w:rPr>
          <w:rFonts w:asciiTheme="majorBidi" w:hAnsiTheme="majorBidi" w:cstheme="majorBidi"/>
          <w:lang w:val="sv-SE"/>
        </w:rPr>
        <w:t xml:space="preserve">terhadap Soeharto oleh golongan </w:t>
      </w:r>
      <w:r w:rsidRPr="007E10A4">
        <w:rPr>
          <w:rFonts w:asciiTheme="majorBidi" w:hAnsiTheme="majorBidi" w:cstheme="majorBidi"/>
          <w:lang w:val="id-ID"/>
        </w:rPr>
        <w:t>militer</w:t>
      </w:r>
      <w:r w:rsidRPr="007E10A4">
        <w:rPr>
          <w:rFonts w:asciiTheme="majorBidi" w:hAnsiTheme="majorBidi" w:cstheme="majorBidi"/>
          <w:lang w:val="sv-SE"/>
        </w:rPr>
        <w:t xml:space="preserve"> yang selama ini menjadi </w:t>
      </w:r>
      <w:r w:rsidRPr="007E10A4">
        <w:rPr>
          <w:rFonts w:asciiTheme="majorBidi" w:hAnsiTheme="majorBidi" w:cstheme="majorBidi"/>
          <w:lang w:val="id-ID"/>
        </w:rPr>
        <w:t>basis pendukung</w:t>
      </w:r>
      <w:r w:rsidRPr="007E10A4">
        <w:rPr>
          <w:rFonts w:asciiTheme="majorBidi" w:hAnsiTheme="majorBidi" w:cstheme="majorBidi"/>
          <w:lang w:val="sv-SE"/>
        </w:rPr>
        <w:t xml:space="preserve"> kuatnya</w:t>
      </w:r>
      <w:r w:rsidRPr="007E10A4">
        <w:rPr>
          <w:rFonts w:asciiTheme="majorBidi" w:hAnsiTheme="majorBidi" w:cstheme="majorBidi"/>
          <w:lang w:val="id-ID"/>
        </w:rPr>
        <w:t>. Hal ini</w:t>
      </w:r>
      <w:r w:rsidRPr="007E10A4">
        <w:rPr>
          <w:rFonts w:asciiTheme="majorBidi" w:hAnsiTheme="majorBidi" w:cstheme="majorBidi"/>
          <w:lang w:val="sv-SE"/>
        </w:rPr>
        <w:t xml:space="preserve"> memaksa Soeharto </w:t>
      </w:r>
      <w:r w:rsidRPr="007E10A4">
        <w:rPr>
          <w:rFonts w:asciiTheme="majorBidi" w:hAnsiTheme="majorBidi" w:cstheme="majorBidi"/>
          <w:lang w:val="id-ID"/>
        </w:rPr>
        <w:t xml:space="preserve">memperkuat posisinya dengan </w:t>
      </w:r>
      <w:r w:rsidRPr="007E10A4">
        <w:rPr>
          <w:rFonts w:asciiTheme="majorBidi" w:hAnsiTheme="majorBidi" w:cstheme="majorBidi"/>
          <w:lang w:val="sv-SE"/>
        </w:rPr>
        <w:t xml:space="preserve">mencari dukungan ke aktivis gerakan Islam yang secara tradisinya sering bertentangan dengan skema </w:t>
      </w:r>
      <w:r w:rsidRPr="007E10A4">
        <w:rPr>
          <w:rFonts w:asciiTheme="majorBidi" w:hAnsiTheme="majorBidi" w:cstheme="majorBidi"/>
          <w:lang w:val="id-ID"/>
        </w:rPr>
        <w:t>militer</w:t>
      </w:r>
      <w:r w:rsidRPr="007E10A4">
        <w:rPr>
          <w:rFonts w:asciiTheme="majorBidi" w:hAnsiTheme="majorBidi" w:cstheme="majorBidi"/>
          <w:lang w:val="sv-SE"/>
        </w:rPr>
        <w:t xml:space="preserve"> dalam menentukan ideologi negara.</w:t>
      </w:r>
      <w:r w:rsidRPr="007E10A4">
        <w:rPr>
          <w:rStyle w:val="FootnoteReference"/>
          <w:rFonts w:asciiTheme="majorBidi" w:hAnsiTheme="majorBidi" w:cstheme="majorBidi"/>
          <w:lang w:val="sv-SE"/>
        </w:rPr>
        <w:footnoteReference w:id="30"/>
      </w:r>
      <w:r w:rsidRPr="007E10A4">
        <w:rPr>
          <w:rFonts w:asciiTheme="majorBidi" w:hAnsiTheme="majorBidi" w:cstheme="majorBidi"/>
          <w:lang w:val="sv-SE"/>
        </w:rPr>
        <w:t xml:space="preserve"> Dengan mendapat </w:t>
      </w:r>
      <w:r w:rsidRPr="007E10A4">
        <w:rPr>
          <w:rFonts w:asciiTheme="majorBidi" w:hAnsiTheme="majorBidi" w:cstheme="majorBidi"/>
          <w:lang w:val="id-ID"/>
        </w:rPr>
        <w:t>dukungan</w:t>
      </w:r>
      <w:r w:rsidRPr="007E10A4">
        <w:rPr>
          <w:rFonts w:asciiTheme="majorBidi" w:hAnsiTheme="majorBidi" w:cstheme="majorBidi"/>
          <w:lang w:val="sv-SE"/>
        </w:rPr>
        <w:t xml:space="preserve"> dari kalangan Islam, Soeharto dapat mengurangkan pengaruh </w:t>
      </w:r>
      <w:r w:rsidRPr="007E10A4">
        <w:rPr>
          <w:rFonts w:asciiTheme="majorBidi" w:hAnsiTheme="majorBidi" w:cstheme="majorBidi"/>
          <w:lang w:val="id-ID"/>
        </w:rPr>
        <w:t>militer</w:t>
      </w:r>
      <w:r w:rsidRPr="007E10A4">
        <w:rPr>
          <w:rFonts w:asciiTheme="majorBidi" w:hAnsiTheme="majorBidi" w:cstheme="majorBidi"/>
          <w:lang w:val="sv-SE"/>
        </w:rPr>
        <w:t xml:space="preserve">dalammedan pertarungan politik sekaligus mendapat </w:t>
      </w:r>
      <w:r>
        <w:rPr>
          <w:rFonts w:asciiTheme="majorBidi" w:hAnsiTheme="majorBidi" w:cstheme="majorBidi"/>
          <w:lang w:val="sv-SE"/>
        </w:rPr>
        <w:t>’kend</w:t>
      </w:r>
      <w:r>
        <w:rPr>
          <w:rFonts w:asciiTheme="majorBidi" w:hAnsiTheme="majorBidi" w:cstheme="majorBidi"/>
          <w:lang w:val="id-ID"/>
        </w:rPr>
        <w:t>a</w:t>
      </w:r>
      <w:r w:rsidRPr="007E10A4">
        <w:rPr>
          <w:rFonts w:asciiTheme="majorBidi" w:hAnsiTheme="majorBidi" w:cstheme="majorBidi"/>
          <w:lang w:val="sv-SE"/>
        </w:rPr>
        <w:t xml:space="preserve">raan’ baru </w:t>
      </w:r>
      <w:r w:rsidRPr="007E10A4">
        <w:rPr>
          <w:rFonts w:asciiTheme="majorBidi" w:hAnsiTheme="majorBidi" w:cstheme="majorBidi"/>
          <w:lang w:val="id-ID"/>
        </w:rPr>
        <w:t>untuk mempertahankan</w:t>
      </w:r>
      <w:r w:rsidRPr="007E10A4">
        <w:rPr>
          <w:rFonts w:asciiTheme="majorBidi" w:hAnsiTheme="majorBidi" w:cstheme="majorBidi"/>
          <w:lang w:val="sv-SE"/>
        </w:rPr>
        <w:t xml:space="preserve"> kekuasaannya sebagai presiden </w:t>
      </w:r>
      <w:r w:rsidRPr="007E10A4">
        <w:rPr>
          <w:rFonts w:asciiTheme="majorBidi" w:hAnsiTheme="majorBidi" w:cstheme="majorBidi"/>
          <w:lang w:val="id-ID"/>
        </w:rPr>
        <w:t>periode</w:t>
      </w:r>
      <w:r w:rsidRPr="007E10A4">
        <w:rPr>
          <w:rFonts w:asciiTheme="majorBidi" w:hAnsiTheme="majorBidi" w:cstheme="majorBidi"/>
          <w:lang w:val="sv-SE"/>
        </w:rPr>
        <w:t xml:space="preserve"> yang kelima.</w:t>
      </w:r>
      <w:r w:rsidRPr="007E10A4">
        <w:rPr>
          <w:rStyle w:val="FootnoteReference"/>
          <w:rFonts w:asciiTheme="majorBidi" w:hAnsiTheme="majorBidi" w:cstheme="majorBidi"/>
          <w:lang w:val="sv-SE"/>
        </w:rPr>
        <w:footnoteReference w:id="31"/>
      </w:r>
    </w:p>
    <w:p w:rsidR="00DB5977" w:rsidRPr="007E10A4"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ab/>
        <w:t xml:space="preserve">Kemunculan ICMI yang cukup mempengaruhi gelanggang politik Indonesia tidak lepas dari kontroversi. Dari kalangan </w:t>
      </w:r>
      <w:r w:rsidRPr="007E10A4">
        <w:rPr>
          <w:rFonts w:asciiTheme="majorBidi" w:hAnsiTheme="majorBidi" w:cstheme="majorBidi"/>
          <w:lang w:val="id-ID"/>
        </w:rPr>
        <w:t>eksternal</w:t>
      </w:r>
      <w:r w:rsidRPr="007E10A4">
        <w:rPr>
          <w:rFonts w:asciiTheme="majorBidi" w:hAnsiTheme="majorBidi" w:cstheme="majorBidi"/>
          <w:lang w:val="sv-SE"/>
        </w:rPr>
        <w:t xml:space="preserve"> Islam, </w:t>
      </w:r>
      <w:r w:rsidRPr="007E10A4">
        <w:rPr>
          <w:rFonts w:asciiTheme="majorBidi" w:hAnsiTheme="majorBidi" w:cstheme="majorBidi"/>
          <w:lang w:val="id-ID"/>
        </w:rPr>
        <w:t>pendiriannya</w:t>
      </w:r>
      <w:r w:rsidRPr="007E10A4">
        <w:rPr>
          <w:rFonts w:asciiTheme="majorBidi" w:hAnsiTheme="majorBidi" w:cstheme="majorBidi"/>
          <w:lang w:val="sv-SE"/>
        </w:rPr>
        <w:t xml:space="preserve"> ditentang secara keras oleh </w:t>
      </w:r>
      <w:r w:rsidRPr="007E10A4">
        <w:rPr>
          <w:rFonts w:asciiTheme="majorBidi" w:hAnsiTheme="majorBidi" w:cstheme="majorBidi"/>
          <w:lang w:val="id-ID"/>
        </w:rPr>
        <w:t>militer</w:t>
      </w:r>
      <w:r w:rsidRPr="007E10A4">
        <w:rPr>
          <w:rFonts w:asciiTheme="majorBidi" w:hAnsiTheme="majorBidi" w:cstheme="majorBidi"/>
          <w:lang w:val="sv-SE"/>
        </w:rPr>
        <w:t xml:space="preserve"> dan kelompok nasionalis-sekularis. Sedangkan di kalangan </w:t>
      </w:r>
      <w:r w:rsidRPr="007E10A4">
        <w:rPr>
          <w:rFonts w:asciiTheme="majorBidi" w:hAnsiTheme="majorBidi" w:cstheme="majorBidi"/>
          <w:lang w:val="id-ID"/>
        </w:rPr>
        <w:t>internal</w:t>
      </w:r>
      <w:r w:rsidRPr="007E10A4">
        <w:rPr>
          <w:rFonts w:asciiTheme="majorBidi" w:hAnsiTheme="majorBidi" w:cstheme="majorBidi"/>
          <w:lang w:val="sv-SE"/>
        </w:rPr>
        <w:t xml:space="preserve"> Islam, meskipun didukung oleh ma</w:t>
      </w:r>
      <w:r w:rsidRPr="007E10A4">
        <w:rPr>
          <w:rFonts w:asciiTheme="majorBidi" w:hAnsiTheme="majorBidi" w:cstheme="majorBidi"/>
          <w:lang w:val="id-ID"/>
        </w:rPr>
        <w:t>yoritas</w:t>
      </w:r>
      <w:r w:rsidRPr="007E10A4">
        <w:rPr>
          <w:rFonts w:asciiTheme="majorBidi" w:hAnsiTheme="majorBidi" w:cstheme="majorBidi"/>
          <w:lang w:val="sv-SE"/>
        </w:rPr>
        <w:t xml:space="preserve"> golongan intelektual muslim secara khususnya </w:t>
      </w:r>
      <w:r w:rsidRPr="007E10A4">
        <w:rPr>
          <w:rFonts w:asciiTheme="majorBidi" w:hAnsiTheme="majorBidi" w:cstheme="majorBidi"/>
          <w:lang w:val="sv-SE"/>
        </w:rPr>
        <w:lastRenderedPageBreak/>
        <w:t>dan di kalangan umat Islam secara umumnya, namun tidak sedikit tokoh intelektual Islam</w:t>
      </w:r>
      <w:r w:rsidRPr="007E10A4">
        <w:rPr>
          <w:rFonts w:asciiTheme="majorBidi" w:hAnsiTheme="majorBidi" w:cstheme="majorBidi"/>
          <w:lang w:val="id-ID"/>
        </w:rPr>
        <w:t xml:space="preserve"> terkemuka</w:t>
      </w:r>
      <w:r w:rsidRPr="007E10A4">
        <w:rPr>
          <w:rFonts w:asciiTheme="majorBidi" w:hAnsiTheme="majorBidi" w:cstheme="majorBidi"/>
          <w:lang w:val="sv-SE"/>
        </w:rPr>
        <w:t xml:space="preserve"> yang menolak untuk bergabung ICMI.</w:t>
      </w:r>
      <w:r w:rsidRPr="007E10A4">
        <w:rPr>
          <w:rStyle w:val="FootnoteReference"/>
          <w:rFonts w:asciiTheme="majorBidi" w:hAnsiTheme="majorBidi" w:cstheme="majorBidi"/>
          <w:lang w:val="sv-SE"/>
        </w:rPr>
        <w:footnoteReference w:id="32"/>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Di kalangan </w:t>
      </w:r>
      <w:r w:rsidRPr="007E10A4">
        <w:rPr>
          <w:rFonts w:asciiTheme="majorBidi" w:hAnsiTheme="majorBidi" w:cstheme="majorBidi"/>
          <w:lang w:val="id-ID"/>
        </w:rPr>
        <w:t xml:space="preserve">militer, penolakan </w:t>
      </w:r>
      <w:r w:rsidRPr="007E10A4">
        <w:rPr>
          <w:rFonts w:asciiTheme="majorBidi" w:hAnsiTheme="majorBidi" w:cstheme="majorBidi"/>
          <w:lang w:val="sv-SE"/>
        </w:rPr>
        <w:t xml:space="preserve">itu tidak disuarakan secara terbuka. </w:t>
      </w:r>
      <w:r w:rsidRPr="007E10A4">
        <w:rPr>
          <w:rFonts w:asciiTheme="majorBidi" w:hAnsiTheme="majorBidi" w:cstheme="majorBidi"/>
          <w:lang w:val="id-ID"/>
        </w:rPr>
        <w:t>Mereka berpandanganberdirinya</w:t>
      </w:r>
      <w:r w:rsidRPr="007E10A4">
        <w:rPr>
          <w:rFonts w:asciiTheme="majorBidi" w:hAnsiTheme="majorBidi" w:cstheme="majorBidi"/>
          <w:lang w:val="sv-SE"/>
        </w:rPr>
        <w:t xml:space="preserve">ICMI sebagai bentuk dari sikap eksklusif dan sektarian di tengah-tengah struktur masyarakat Indonesia yang plural. Oleh </w:t>
      </w:r>
      <w:r w:rsidRPr="007E10A4">
        <w:rPr>
          <w:rFonts w:asciiTheme="majorBidi" w:hAnsiTheme="majorBidi" w:cstheme="majorBidi"/>
          <w:lang w:val="id-ID"/>
        </w:rPr>
        <w:t xml:space="preserve">sebab </w:t>
      </w:r>
      <w:r w:rsidRPr="007E10A4">
        <w:rPr>
          <w:rFonts w:asciiTheme="majorBidi" w:hAnsiTheme="majorBidi" w:cstheme="majorBidi"/>
          <w:lang w:val="sv-SE"/>
        </w:rPr>
        <w:t>itu</w:t>
      </w:r>
      <w:r w:rsidRPr="007E10A4">
        <w:rPr>
          <w:rFonts w:asciiTheme="majorBidi" w:hAnsiTheme="majorBidi" w:cstheme="majorBidi"/>
          <w:lang w:val="id-ID"/>
        </w:rPr>
        <w:t>,</w:t>
      </w:r>
      <w:r w:rsidRPr="007E10A4">
        <w:rPr>
          <w:rFonts w:asciiTheme="majorBidi" w:hAnsiTheme="majorBidi" w:cstheme="majorBidi"/>
          <w:lang w:val="sv-SE"/>
        </w:rPr>
        <w:t xml:space="preserve"> kehadiran ICMI akan menyuburkan fanatisme keagamaan dan golongan.</w:t>
      </w:r>
      <w:r w:rsidRPr="007E10A4">
        <w:rPr>
          <w:rStyle w:val="FootnoteReference"/>
          <w:rFonts w:asciiTheme="majorBidi" w:hAnsiTheme="majorBidi" w:cstheme="majorBidi"/>
          <w:lang w:val="sv-SE"/>
        </w:rPr>
        <w:footnoteReference w:id="33"/>
      </w:r>
      <w:r w:rsidRPr="007E10A4">
        <w:rPr>
          <w:rFonts w:asciiTheme="majorBidi" w:hAnsiTheme="majorBidi" w:cstheme="majorBidi"/>
          <w:lang w:val="sv-SE"/>
        </w:rPr>
        <w:t xml:space="preserve"> Sementara</w:t>
      </w:r>
      <w:r w:rsidRPr="007E10A4">
        <w:rPr>
          <w:rFonts w:asciiTheme="majorBidi" w:hAnsiTheme="majorBidi" w:cstheme="majorBidi"/>
          <w:lang w:val="id-ID"/>
        </w:rPr>
        <w:t xml:space="preserve"> tokoh Islam</w:t>
      </w:r>
      <w:r w:rsidRPr="007E10A4">
        <w:rPr>
          <w:rFonts w:asciiTheme="majorBidi" w:hAnsiTheme="majorBidi" w:cstheme="majorBidi"/>
          <w:lang w:val="sv-SE"/>
        </w:rPr>
        <w:t xml:space="preserve"> Deliar Noer berpendapat bahwa ICMI hanya menjadi alat politik pihak berkuasa saja. ICMI tidak betul-betul memperjuangkan aspirasi umat Islam kerana ia hanya akan dijadikan kend</w:t>
      </w:r>
      <w:r w:rsidRPr="007E10A4">
        <w:rPr>
          <w:rFonts w:asciiTheme="majorBidi" w:hAnsiTheme="majorBidi" w:cstheme="majorBidi"/>
          <w:lang w:val="id-ID"/>
        </w:rPr>
        <w:t>a</w:t>
      </w:r>
      <w:r w:rsidRPr="007E10A4">
        <w:rPr>
          <w:rFonts w:asciiTheme="majorBidi" w:hAnsiTheme="majorBidi" w:cstheme="majorBidi"/>
          <w:lang w:val="sv-SE"/>
        </w:rPr>
        <w:t>raan politik oleh anggotanya saja. Menurut</w:t>
      </w:r>
      <w:r w:rsidRPr="007E10A4">
        <w:rPr>
          <w:rFonts w:asciiTheme="majorBidi" w:hAnsiTheme="majorBidi" w:cstheme="majorBidi"/>
          <w:lang w:val="id-ID"/>
        </w:rPr>
        <w:t>nya</w:t>
      </w:r>
      <w:r w:rsidRPr="007E10A4">
        <w:rPr>
          <w:rFonts w:asciiTheme="majorBidi" w:hAnsiTheme="majorBidi" w:cstheme="majorBidi"/>
          <w:lang w:val="sv-SE"/>
        </w:rPr>
        <w:t xml:space="preserve">, dengan menjadi </w:t>
      </w:r>
      <w:r w:rsidRPr="007E10A4">
        <w:rPr>
          <w:rFonts w:asciiTheme="majorBidi" w:hAnsiTheme="majorBidi" w:cstheme="majorBidi"/>
          <w:lang w:val="id-ID"/>
        </w:rPr>
        <w:t>anggota</w:t>
      </w:r>
      <w:r w:rsidRPr="007E10A4">
        <w:rPr>
          <w:rFonts w:asciiTheme="majorBidi" w:hAnsiTheme="majorBidi" w:cstheme="majorBidi"/>
          <w:lang w:val="sv-SE"/>
        </w:rPr>
        <w:t xml:space="preserve"> ICMI, jalan untuk mencari ja</w:t>
      </w:r>
      <w:r w:rsidRPr="007E10A4">
        <w:rPr>
          <w:rFonts w:asciiTheme="majorBidi" w:hAnsiTheme="majorBidi" w:cstheme="majorBidi"/>
          <w:lang w:val="id-ID"/>
        </w:rPr>
        <w:t>ba</w:t>
      </w:r>
      <w:r w:rsidRPr="007E10A4">
        <w:rPr>
          <w:rFonts w:asciiTheme="majorBidi" w:hAnsiTheme="majorBidi" w:cstheme="majorBidi"/>
          <w:lang w:val="sv-SE"/>
        </w:rPr>
        <w:t>tan politik akan mudah dicapai.</w:t>
      </w:r>
      <w:r w:rsidRPr="007E10A4">
        <w:rPr>
          <w:rStyle w:val="FootnoteReference"/>
          <w:rFonts w:asciiTheme="majorBidi" w:hAnsiTheme="majorBidi" w:cstheme="majorBidi"/>
          <w:lang w:val="sv-SE"/>
        </w:rPr>
        <w:footnoteReference w:id="34"/>
      </w:r>
    </w:p>
    <w:p w:rsidR="00DB5977" w:rsidRPr="007E10A4"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ab/>
      </w:r>
      <w:r w:rsidRPr="007E10A4">
        <w:rPr>
          <w:rFonts w:asciiTheme="majorBidi" w:hAnsiTheme="majorBidi" w:cstheme="majorBidi"/>
          <w:lang w:val="id-ID"/>
        </w:rPr>
        <w:t>A</w:t>
      </w:r>
      <w:r w:rsidRPr="007E10A4">
        <w:rPr>
          <w:rFonts w:asciiTheme="majorBidi" w:hAnsiTheme="majorBidi" w:cstheme="majorBidi"/>
          <w:lang w:val="sv-SE"/>
        </w:rPr>
        <w:t xml:space="preserve">rus perubahan orientasi yang </w:t>
      </w:r>
      <w:r w:rsidRPr="007E10A4">
        <w:rPr>
          <w:rFonts w:asciiTheme="majorBidi" w:hAnsiTheme="majorBidi" w:cstheme="majorBidi"/>
          <w:lang w:val="id-ID"/>
        </w:rPr>
        <w:t>terjadi</w:t>
      </w:r>
      <w:r w:rsidRPr="007E10A4">
        <w:rPr>
          <w:rFonts w:asciiTheme="majorBidi" w:hAnsiTheme="majorBidi" w:cstheme="majorBidi"/>
          <w:lang w:val="sv-SE"/>
        </w:rPr>
        <w:t xml:space="preserve"> pada ABIM menuai hasil yang cukup kongkrit dengan </w:t>
      </w:r>
      <w:r w:rsidRPr="007E10A4">
        <w:rPr>
          <w:rFonts w:asciiTheme="majorBidi" w:hAnsiTheme="majorBidi" w:cstheme="majorBidi"/>
          <w:lang w:val="id-ID"/>
        </w:rPr>
        <w:t>keluar</w:t>
      </w:r>
      <w:r w:rsidRPr="007E10A4">
        <w:rPr>
          <w:rFonts w:asciiTheme="majorBidi" w:hAnsiTheme="majorBidi" w:cstheme="majorBidi"/>
          <w:lang w:val="sv-SE"/>
        </w:rPr>
        <w:t xml:space="preserve">nya beberapa </w:t>
      </w:r>
      <w:r w:rsidRPr="007E10A4">
        <w:rPr>
          <w:rFonts w:asciiTheme="majorBidi" w:hAnsiTheme="majorBidi" w:cstheme="majorBidi"/>
          <w:lang w:val="id-ID"/>
        </w:rPr>
        <w:t>kebijakan pemerintah</w:t>
      </w:r>
      <w:r w:rsidRPr="007E10A4">
        <w:rPr>
          <w:rFonts w:asciiTheme="majorBidi" w:hAnsiTheme="majorBidi" w:cstheme="majorBidi"/>
          <w:lang w:val="sv-SE"/>
        </w:rPr>
        <w:t xml:space="preserve"> yang ’mesra’ Islam seperti </w:t>
      </w:r>
      <w:r w:rsidRPr="007E10A4">
        <w:rPr>
          <w:rFonts w:asciiTheme="majorBidi" w:hAnsiTheme="majorBidi" w:cstheme="majorBidi"/>
          <w:lang w:val="id-ID"/>
        </w:rPr>
        <w:t>D</w:t>
      </w:r>
      <w:r w:rsidRPr="007E10A4">
        <w:rPr>
          <w:rFonts w:asciiTheme="majorBidi" w:hAnsiTheme="majorBidi" w:cstheme="majorBidi"/>
          <w:lang w:val="sv-SE"/>
        </w:rPr>
        <w:t xml:space="preserve">asar </w:t>
      </w:r>
      <w:r w:rsidRPr="007E10A4">
        <w:rPr>
          <w:rFonts w:asciiTheme="majorBidi" w:hAnsiTheme="majorBidi" w:cstheme="majorBidi"/>
          <w:lang w:val="id-ID"/>
        </w:rPr>
        <w:t>P</w:t>
      </w:r>
      <w:r w:rsidRPr="007E10A4">
        <w:rPr>
          <w:rFonts w:asciiTheme="majorBidi" w:hAnsiTheme="majorBidi" w:cstheme="majorBidi"/>
          <w:lang w:val="sv-SE"/>
        </w:rPr>
        <w:t xml:space="preserve">enerapan </w:t>
      </w:r>
      <w:r w:rsidRPr="007E10A4">
        <w:rPr>
          <w:rFonts w:asciiTheme="majorBidi" w:hAnsiTheme="majorBidi" w:cstheme="majorBidi"/>
          <w:lang w:val="id-ID"/>
        </w:rPr>
        <w:t>N</w:t>
      </w:r>
      <w:r w:rsidRPr="007E10A4">
        <w:rPr>
          <w:rFonts w:asciiTheme="majorBidi" w:hAnsiTheme="majorBidi" w:cstheme="majorBidi"/>
          <w:lang w:val="sv-SE"/>
        </w:rPr>
        <w:t xml:space="preserve">ilai-nilai Islam, </w:t>
      </w:r>
      <w:r w:rsidRPr="007E10A4">
        <w:rPr>
          <w:rFonts w:asciiTheme="majorBidi" w:hAnsiTheme="majorBidi" w:cstheme="majorBidi"/>
          <w:lang w:val="id-ID"/>
        </w:rPr>
        <w:t>berdirinya</w:t>
      </w:r>
      <w:r w:rsidRPr="007E10A4">
        <w:rPr>
          <w:rFonts w:asciiTheme="majorBidi" w:hAnsiTheme="majorBidi" w:cstheme="majorBidi"/>
          <w:lang w:val="sv-SE"/>
        </w:rPr>
        <w:t xml:space="preserve"> Universiti Islam Antarabangsa Malaysia (UIAM), Bank Islamdan sistem pendidikan </w:t>
      </w:r>
      <w:r w:rsidRPr="007E10A4">
        <w:rPr>
          <w:rFonts w:asciiTheme="majorBidi" w:hAnsiTheme="majorBidi" w:cstheme="majorBidi"/>
          <w:lang w:val="id-ID"/>
        </w:rPr>
        <w:t>integrasi</w:t>
      </w:r>
      <w:r w:rsidRPr="007E10A4">
        <w:rPr>
          <w:rFonts w:asciiTheme="majorBidi" w:hAnsiTheme="majorBidi" w:cstheme="majorBidi"/>
          <w:lang w:val="sv-SE"/>
        </w:rPr>
        <w:t>yang ber</w:t>
      </w:r>
      <w:r w:rsidRPr="007E10A4">
        <w:rPr>
          <w:rFonts w:asciiTheme="majorBidi" w:hAnsiTheme="majorBidi" w:cstheme="majorBidi"/>
          <w:lang w:val="id-ID"/>
        </w:rPr>
        <w:t>basis pada</w:t>
      </w:r>
      <w:r w:rsidRPr="007E10A4">
        <w:rPr>
          <w:rFonts w:asciiTheme="majorBidi" w:hAnsiTheme="majorBidi" w:cstheme="majorBidi"/>
          <w:lang w:val="sv-SE"/>
        </w:rPr>
        <w:t xml:space="preserve"> falsafah ilmu Islam.</w:t>
      </w:r>
      <w:r w:rsidRPr="007E10A4">
        <w:rPr>
          <w:rStyle w:val="FootnoteReference"/>
          <w:rFonts w:asciiTheme="majorBidi" w:hAnsiTheme="majorBidi" w:cstheme="majorBidi"/>
          <w:lang w:val="sv-SE"/>
        </w:rPr>
        <w:footnoteReference w:id="35"/>
      </w:r>
      <w:r w:rsidRPr="007E10A4">
        <w:rPr>
          <w:rFonts w:asciiTheme="majorBidi" w:hAnsiTheme="majorBidi" w:cstheme="majorBidi"/>
          <w:lang w:val="sv-SE"/>
        </w:rPr>
        <w:t xml:space="preserve">Tidak dapat dinafikan, strategi UMNO membawa masuk Anwar Ibrahim ke dalam </w:t>
      </w:r>
      <w:r w:rsidRPr="007E10A4">
        <w:rPr>
          <w:rFonts w:asciiTheme="majorBidi" w:hAnsiTheme="majorBidi" w:cstheme="majorBidi"/>
          <w:lang w:val="id-ID"/>
        </w:rPr>
        <w:t>pemerintah</w:t>
      </w:r>
      <w:r w:rsidRPr="007E10A4">
        <w:rPr>
          <w:rFonts w:asciiTheme="majorBidi" w:hAnsiTheme="majorBidi" w:cstheme="majorBidi"/>
          <w:lang w:val="sv-SE"/>
        </w:rPr>
        <w:t xml:space="preserve"> menjadi </w:t>
      </w:r>
      <w:r w:rsidRPr="007E10A4">
        <w:rPr>
          <w:rFonts w:asciiTheme="majorBidi" w:hAnsiTheme="majorBidi" w:cstheme="majorBidi"/>
          <w:lang w:val="id-ID"/>
        </w:rPr>
        <w:t>katalisator</w:t>
      </w:r>
      <w:r w:rsidRPr="007E10A4">
        <w:rPr>
          <w:rFonts w:asciiTheme="majorBidi" w:hAnsiTheme="majorBidi" w:cstheme="majorBidi"/>
          <w:lang w:val="sv-SE"/>
        </w:rPr>
        <w:t xml:space="preserve"> kepada </w:t>
      </w:r>
      <w:r w:rsidRPr="007E10A4">
        <w:rPr>
          <w:rFonts w:asciiTheme="majorBidi" w:hAnsiTheme="majorBidi" w:cstheme="majorBidi"/>
          <w:lang w:val="id-ID"/>
        </w:rPr>
        <w:t>gelombang kebijakani</w:t>
      </w:r>
      <w:r w:rsidRPr="007E10A4">
        <w:rPr>
          <w:rFonts w:asciiTheme="majorBidi" w:hAnsiTheme="majorBidi" w:cstheme="majorBidi"/>
          <w:lang w:val="sv-SE"/>
        </w:rPr>
        <w:t xml:space="preserve">slamisasi yang meluas </w:t>
      </w:r>
      <w:r w:rsidRPr="007E10A4">
        <w:rPr>
          <w:rFonts w:asciiTheme="majorBidi" w:hAnsiTheme="majorBidi" w:cstheme="majorBidi"/>
          <w:lang w:val="id-ID"/>
        </w:rPr>
        <w:t xml:space="preserve">baik </w:t>
      </w:r>
      <w:r w:rsidRPr="007E10A4">
        <w:rPr>
          <w:rFonts w:asciiTheme="majorBidi" w:hAnsiTheme="majorBidi" w:cstheme="majorBidi"/>
          <w:lang w:val="sv-SE"/>
        </w:rPr>
        <w:t xml:space="preserve">di </w:t>
      </w:r>
      <w:r w:rsidRPr="007E10A4">
        <w:rPr>
          <w:rFonts w:asciiTheme="majorBidi" w:hAnsiTheme="majorBidi" w:cstheme="majorBidi"/>
          <w:lang w:val="id-ID"/>
        </w:rPr>
        <w:t>level pemerintahmaupun</w:t>
      </w:r>
      <w:r w:rsidRPr="007E10A4">
        <w:rPr>
          <w:rFonts w:asciiTheme="majorBidi" w:hAnsiTheme="majorBidi" w:cstheme="majorBidi"/>
          <w:lang w:val="sv-SE"/>
        </w:rPr>
        <w:t xml:space="preserve"> memberi </w:t>
      </w:r>
      <w:r w:rsidRPr="007E10A4">
        <w:rPr>
          <w:rFonts w:asciiTheme="majorBidi" w:hAnsiTheme="majorBidi" w:cstheme="majorBidi"/>
          <w:lang w:val="id-ID"/>
        </w:rPr>
        <w:t>dampak</w:t>
      </w:r>
      <w:r w:rsidRPr="007E10A4">
        <w:rPr>
          <w:rFonts w:asciiTheme="majorBidi" w:hAnsiTheme="majorBidi" w:cstheme="majorBidi"/>
          <w:lang w:val="sv-SE"/>
        </w:rPr>
        <w:t xml:space="preserve"> kepada masyarakat </w:t>
      </w:r>
      <w:r w:rsidRPr="007E10A4">
        <w:rPr>
          <w:rFonts w:asciiTheme="majorBidi" w:hAnsiTheme="majorBidi" w:cstheme="majorBidi"/>
          <w:lang w:val="id-ID"/>
        </w:rPr>
        <w:t>umum</w:t>
      </w:r>
      <w:r w:rsidRPr="007E10A4">
        <w:rPr>
          <w:rFonts w:asciiTheme="majorBidi" w:hAnsiTheme="majorBidi" w:cstheme="majorBidi"/>
          <w:lang w:val="sv-SE"/>
        </w:rPr>
        <w:t xml:space="preserve">. </w:t>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Peran Anwar Ibrahim </w:t>
      </w:r>
      <w:r w:rsidRPr="007E10A4">
        <w:rPr>
          <w:rFonts w:asciiTheme="majorBidi" w:hAnsiTheme="majorBidi" w:cstheme="majorBidi"/>
          <w:lang w:val="id-ID"/>
        </w:rPr>
        <w:t xml:space="preserve">sebagai pejabat </w:t>
      </w:r>
      <w:r w:rsidRPr="007E10A4">
        <w:rPr>
          <w:rFonts w:asciiTheme="majorBidi" w:hAnsiTheme="majorBidi" w:cstheme="majorBidi"/>
          <w:lang w:val="sv-SE"/>
        </w:rPr>
        <w:t xml:space="preserve">yang dibantu dengan </w:t>
      </w:r>
      <w:r w:rsidRPr="007E10A4">
        <w:rPr>
          <w:rFonts w:asciiTheme="majorBidi" w:hAnsiTheme="majorBidi" w:cstheme="majorBidi"/>
          <w:lang w:val="id-ID"/>
        </w:rPr>
        <w:t>mesin</w:t>
      </w:r>
      <w:r w:rsidRPr="007E10A4">
        <w:rPr>
          <w:rFonts w:asciiTheme="majorBidi" w:hAnsiTheme="majorBidi" w:cstheme="majorBidi"/>
          <w:lang w:val="sv-SE"/>
        </w:rPr>
        <w:t xml:space="preserve"> ABIM-nya dalam usaha mencorakkan negara ber</w:t>
      </w:r>
      <w:r w:rsidRPr="007E10A4">
        <w:rPr>
          <w:rFonts w:asciiTheme="majorBidi" w:hAnsiTheme="majorBidi" w:cstheme="majorBidi"/>
          <w:lang w:val="id-ID"/>
        </w:rPr>
        <w:t>sendi</w:t>
      </w:r>
      <w:r w:rsidRPr="007E10A4">
        <w:rPr>
          <w:rFonts w:asciiTheme="majorBidi" w:hAnsiTheme="majorBidi" w:cstheme="majorBidi"/>
          <w:lang w:val="sv-SE"/>
        </w:rPr>
        <w:t xml:space="preserve">kan </w:t>
      </w:r>
      <w:r w:rsidRPr="007E10A4">
        <w:rPr>
          <w:rFonts w:asciiTheme="majorBidi" w:hAnsiTheme="majorBidi" w:cstheme="majorBidi"/>
          <w:lang w:val="id-ID"/>
        </w:rPr>
        <w:t xml:space="preserve">nilai-nilai </w:t>
      </w:r>
      <w:r w:rsidRPr="007E10A4">
        <w:rPr>
          <w:rFonts w:asciiTheme="majorBidi" w:hAnsiTheme="majorBidi" w:cstheme="majorBidi"/>
          <w:lang w:val="sv-SE"/>
        </w:rPr>
        <w:t>Islam semakin menonjol se</w:t>
      </w:r>
      <w:r w:rsidRPr="007E10A4">
        <w:rPr>
          <w:rFonts w:asciiTheme="majorBidi" w:hAnsiTheme="majorBidi" w:cstheme="majorBidi"/>
          <w:lang w:val="id-ID"/>
        </w:rPr>
        <w:t>waktu</w:t>
      </w:r>
      <w:r w:rsidRPr="007E10A4">
        <w:rPr>
          <w:rFonts w:asciiTheme="majorBidi" w:hAnsiTheme="majorBidi" w:cstheme="majorBidi"/>
          <w:lang w:val="sv-SE"/>
        </w:rPr>
        <w:t xml:space="preserve"> beliau menjadi menteri ke</w:t>
      </w:r>
      <w:r w:rsidRPr="007E10A4">
        <w:rPr>
          <w:rFonts w:asciiTheme="majorBidi" w:hAnsiTheme="majorBidi" w:cstheme="majorBidi"/>
          <w:lang w:val="id-ID"/>
        </w:rPr>
        <w:t>u</w:t>
      </w:r>
      <w:r w:rsidRPr="007E10A4">
        <w:rPr>
          <w:rFonts w:asciiTheme="majorBidi" w:hAnsiTheme="majorBidi" w:cstheme="majorBidi"/>
          <w:lang w:val="sv-SE"/>
        </w:rPr>
        <w:t>angan</w:t>
      </w:r>
      <w:r w:rsidRPr="007E10A4">
        <w:rPr>
          <w:rFonts w:asciiTheme="majorBidi" w:hAnsiTheme="majorBidi" w:cstheme="majorBidi"/>
          <w:lang w:val="id-ID"/>
        </w:rPr>
        <w:t>. Pada saat itu, Anwar</w:t>
      </w:r>
      <w:r w:rsidRPr="007E10A4">
        <w:rPr>
          <w:rFonts w:asciiTheme="majorBidi" w:hAnsiTheme="majorBidi" w:cstheme="majorBidi"/>
          <w:lang w:val="sv-SE"/>
        </w:rPr>
        <w:t xml:space="preserve"> memperkenalkan sistem ke</w:t>
      </w:r>
      <w:r w:rsidRPr="007E10A4">
        <w:rPr>
          <w:rFonts w:asciiTheme="majorBidi" w:hAnsiTheme="majorBidi" w:cstheme="majorBidi"/>
          <w:lang w:val="id-ID"/>
        </w:rPr>
        <w:t>u</w:t>
      </w:r>
      <w:r w:rsidRPr="007E10A4">
        <w:rPr>
          <w:rFonts w:asciiTheme="majorBidi" w:hAnsiTheme="majorBidi" w:cstheme="majorBidi"/>
          <w:lang w:val="sv-SE"/>
        </w:rPr>
        <w:t xml:space="preserve">angan Islam seperti </w:t>
      </w:r>
      <w:r w:rsidRPr="007E10A4">
        <w:rPr>
          <w:rFonts w:asciiTheme="majorBidi" w:hAnsiTheme="majorBidi" w:cstheme="majorBidi"/>
          <w:lang w:val="id-ID"/>
        </w:rPr>
        <w:t>asuransi</w:t>
      </w:r>
      <w:r w:rsidRPr="007E10A4">
        <w:rPr>
          <w:rFonts w:asciiTheme="majorBidi" w:hAnsiTheme="majorBidi" w:cstheme="majorBidi"/>
          <w:lang w:val="sv-SE"/>
        </w:rPr>
        <w:t xml:space="preserve"> Takaful, </w:t>
      </w:r>
      <w:r w:rsidRPr="007E10A4">
        <w:rPr>
          <w:rFonts w:asciiTheme="majorBidi" w:hAnsiTheme="majorBidi" w:cstheme="majorBidi"/>
          <w:lang w:val="id-ID"/>
        </w:rPr>
        <w:t>per</w:t>
      </w:r>
      <w:r w:rsidRPr="007E10A4">
        <w:rPr>
          <w:rFonts w:asciiTheme="majorBidi" w:hAnsiTheme="majorBidi" w:cstheme="majorBidi"/>
          <w:lang w:val="sv-SE"/>
        </w:rPr>
        <w:t>gadai</w:t>
      </w:r>
      <w:r w:rsidRPr="007E10A4">
        <w:rPr>
          <w:rFonts w:asciiTheme="majorBidi" w:hAnsiTheme="majorBidi" w:cstheme="majorBidi"/>
          <w:lang w:val="id-ID"/>
        </w:rPr>
        <w:t>an</w:t>
      </w:r>
      <w:r w:rsidRPr="007E10A4">
        <w:rPr>
          <w:rFonts w:asciiTheme="majorBidi" w:hAnsiTheme="majorBidi" w:cstheme="majorBidi"/>
          <w:lang w:val="sv-SE"/>
        </w:rPr>
        <w:t xml:space="preserve"> Islam dan mewajibkan </w:t>
      </w:r>
      <w:r w:rsidRPr="007E10A4">
        <w:rPr>
          <w:rFonts w:asciiTheme="majorBidi" w:hAnsiTheme="majorBidi" w:cstheme="majorBidi"/>
          <w:lang w:val="id-ID"/>
        </w:rPr>
        <w:t>perusahaan yang berbisniskebutuhan</w:t>
      </w:r>
      <w:r w:rsidRPr="007E10A4">
        <w:rPr>
          <w:rFonts w:asciiTheme="majorBidi" w:hAnsiTheme="majorBidi" w:cstheme="majorBidi"/>
          <w:lang w:val="sv-SE"/>
        </w:rPr>
        <w:t xml:space="preserve"> baran</w:t>
      </w:r>
      <w:r w:rsidRPr="007E10A4">
        <w:rPr>
          <w:rFonts w:asciiTheme="majorBidi" w:hAnsiTheme="majorBidi" w:cstheme="majorBidi"/>
          <w:lang w:val="id-ID"/>
        </w:rPr>
        <w:t>g</w:t>
      </w:r>
      <w:r w:rsidRPr="007E10A4">
        <w:rPr>
          <w:rFonts w:asciiTheme="majorBidi" w:hAnsiTheme="majorBidi" w:cstheme="majorBidi"/>
          <w:lang w:val="sv-SE"/>
        </w:rPr>
        <w:t xml:space="preserve"> Islam </w:t>
      </w:r>
      <w:r w:rsidRPr="007E10A4">
        <w:rPr>
          <w:rFonts w:asciiTheme="majorBidi" w:hAnsiTheme="majorBidi" w:cstheme="majorBidi"/>
          <w:lang w:val="id-ID"/>
        </w:rPr>
        <w:t>harus</w:t>
      </w:r>
      <w:r w:rsidRPr="007E10A4">
        <w:rPr>
          <w:rFonts w:asciiTheme="majorBidi" w:hAnsiTheme="majorBidi" w:cstheme="majorBidi"/>
          <w:lang w:val="sv-SE"/>
        </w:rPr>
        <w:t xml:space="preserve"> bersih dari terlibat aktivit</w:t>
      </w:r>
      <w:r w:rsidRPr="007E10A4">
        <w:rPr>
          <w:rFonts w:asciiTheme="majorBidi" w:hAnsiTheme="majorBidi" w:cstheme="majorBidi"/>
          <w:lang w:val="id-ID"/>
        </w:rPr>
        <w:t>as</w:t>
      </w:r>
      <w:r w:rsidRPr="007E10A4">
        <w:rPr>
          <w:rFonts w:asciiTheme="majorBidi" w:hAnsiTheme="majorBidi" w:cstheme="majorBidi"/>
          <w:lang w:val="sv-SE"/>
        </w:rPr>
        <w:t xml:space="preserve"> ekonomi yang mengandung unsur judi dan </w:t>
      </w:r>
      <w:r w:rsidRPr="007E10A4">
        <w:rPr>
          <w:rFonts w:asciiTheme="majorBidi" w:hAnsiTheme="majorBidi" w:cstheme="majorBidi"/>
          <w:lang w:val="id-ID"/>
        </w:rPr>
        <w:t>minuman keras</w:t>
      </w:r>
      <w:r w:rsidRPr="007E10A4">
        <w:rPr>
          <w:rFonts w:asciiTheme="majorBidi" w:hAnsiTheme="majorBidi" w:cstheme="majorBidi"/>
          <w:lang w:val="sv-SE"/>
        </w:rPr>
        <w:t xml:space="preserve">. Ketika dilantik menjadi menteri pendidikan, memperkenalkan Kurikulum Baru Sekolah Rendah (KBSR), dan Kurikulum Baru </w:t>
      </w:r>
      <w:r w:rsidRPr="007E10A4">
        <w:rPr>
          <w:rFonts w:asciiTheme="majorBidi" w:hAnsiTheme="majorBidi" w:cstheme="majorBidi"/>
          <w:lang w:val="sv-SE"/>
        </w:rPr>
        <w:lastRenderedPageBreak/>
        <w:t xml:space="preserve">Sekolah Menengah (KBSM) di mana unsur pelajaran Islam begitu dominan dan </w:t>
      </w:r>
      <w:r w:rsidRPr="007E10A4">
        <w:rPr>
          <w:rFonts w:asciiTheme="majorBidi" w:hAnsiTheme="majorBidi" w:cstheme="majorBidi"/>
          <w:lang w:val="id-ID"/>
        </w:rPr>
        <w:t>pelajaran</w:t>
      </w:r>
      <w:r w:rsidRPr="007E10A4">
        <w:rPr>
          <w:rFonts w:asciiTheme="majorBidi" w:hAnsiTheme="majorBidi" w:cstheme="majorBidi"/>
          <w:lang w:val="sv-SE"/>
        </w:rPr>
        <w:t xml:space="preserve"> tamadun Islam menjadi </w:t>
      </w:r>
      <w:r w:rsidRPr="007E10A4">
        <w:rPr>
          <w:rFonts w:asciiTheme="majorBidi" w:hAnsiTheme="majorBidi" w:cstheme="majorBidi"/>
          <w:lang w:val="id-ID"/>
        </w:rPr>
        <w:t>mata kuliah</w:t>
      </w:r>
      <w:r w:rsidRPr="007E10A4">
        <w:rPr>
          <w:rFonts w:asciiTheme="majorBidi" w:hAnsiTheme="majorBidi" w:cstheme="majorBidi"/>
          <w:lang w:val="sv-SE"/>
        </w:rPr>
        <w:t xml:space="preserve"> wajib di </w:t>
      </w:r>
      <w:r w:rsidRPr="007E10A4">
        <w:rPr>
          <w:rFonts w:asciiTheme="majorBidi" w:hAnsiTheme="majorBidi" w:cstheme="majorBidi"/>
          <w:lang w:val="id-ID"/>
        </w:rPr>
        <w:t xml:space="preserve">level </w:t>
      </w:r>
      <w:r w:rsidRPr="007E10A4">
        <w:rPr>
          <w:rFonts w:asciiTheme="majorBidi" w:hAnsiTheme="majorBidi" w:cstheme="majorBidi"/>
          <w:lang w:val="sv-SE"/>
        </w:rPr>
        <w:t>universit</w:t>
      </w:r>
      <w:r w:rsidRPr="007E10A4">
        <w:rPr>
          <w:rFonts w:asciiTheme="majorBidi" w:hAnsiTheme="majorBidi" w:cstheme="majorBidi"/>
          <w:lang w:val="id-ID"/>
        </w:rPr>
        <w:t>as</w:t>
      </w:r>
      <w:r w:rsidRPr="007E10A4">
        <w:rPr>
          <w:rFonts w:asciiTheme="majorBidi" w:hAnsiTheme="majorBidi" w:cstheme="majorBidi"/>
          <w:lang w:val="sv-SE"/>
        </w:rPr>
        <w:t>.</w:t>
      </w:r>
      <w:r w:rsidRPr="007E10A4">
        <w:rPr>
          <w:rStyle w:val="FootnoteReference"/>
          <w:rFonts w:asciiTheme="majorBidi" w:hAnsiTheme="majorBidi" w:cstheme="majorBidi"/>
          <w:lang w:val="sv-SE"/>
        </w:rPr>
        <w:footnoteReference w:id="36"/>
      </w:r>
    </w:p>
    <w:p w:rsidR="00DB5977" w:rsidRPr="007E10A4"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ab/>
      </w:r>
      <w:r w:rsidRPr="007E10A4">
        <w:rPr>
          <w:rFonts w:asciiTheme="majorBidi" w:hAnsiTheme="majorBidi" w:cstheme="majorBidi"/>
          <w:lang w:val="id-ID"/>
        </w:rPr>
        <w:t>Sedangkan keberadaan</w:t>
      </w:r>
      <w:r w:rsidRPr="007E10A4">
        <w:rPr>
          <w:rFonts w:asciiTheme="majorBidi" w:hAnsiTheme="majorBidi" w:cstheme="majorBidi"/>
          <w:lang w:val="sv-SE"/>
        </w:rPr>
        <w:t xml:space="preserve"> ICMI cukup membawa </w:t>
      </w:r>
      <w:r w:rsidRPr="007E10A4">
        <w:rPr>
          <w:rFonts w:asciiTheme="majorBidi" w:hAnsiTheme="majorBidi" w:cstheme="majorBidi"/>
          <w:lang w:val="id-ID"/>
        </w:rPr>
        <w:t>dampak</w:t>
      </w:r>
      <w:r w:rsidRPr="007E10A4">
        <w:rPr>
          <w:rFonts w:asciiTheme="majorBidi" w:hAnsiTheme="majorBidi" w:cstheme="majorBidi"/>
          <w:lang w:val="sv-SE"/>
        </w:rPr>
        <w:t xml:space="preserve"> terhadap s</w:t>
      </w:r>
      <w:r w:rsidRPr="007E10A4">
        <w:rPr>
          <w:rFonts w:asciiTheme="majorBidi" w:hAnsiTheme="majorBidi" w:cstheme="majorBidi"/>
          <w:lang w:val="id-ID"/>
        </w:rPr>
        <w:t>k</w:t>
      </w:r>
      <w:r w:rsidRPr="007E10A4">
        <w:rPr>
          <w:rFonts w:asciiTheme="majorBidi" w:hAnsiTheme="majorBidi" w:cstheme="majorBidi"/>
          <w:lang w:val="sv-SE"/>
        </w:rPr>
        <w:t>enario sosio</w:t>
      </w:r>
      <w:r w:rsidRPr="007E10A4">
        <w:rPr>
          <w:rFonts w:asciiTheme="majorBidi" w:hAnsiTheme="majorBidi" w:cstheme="majorBidi"/>
          <w:lang w:val="id-ID"/>
        </w:rPr>
        <w:t xml:space="preserve">l </w:t>
      </w:r>
      <w:r w:rsidRPr="007E10A4">
        <w:rPr>
          <w:rFonts w:asciiTheme="majorBidi" w:hAnsiTheme="majorBidi" w:cstheme="majorBidi"/>
          <w:lang w:val="sv-SE"/>
        </w:rPr>
        <w:t>politik Indonesia. Secara simboli</w:t>
      </w:r>
      <w:r w:rsidRPr="007E10A4">
        <w:rPr>
          <w:rFonts w:asciiTheme="majorBidi" w:hAnsiTheme="majorBidi" w:cstheme="majorBidi"/>
          <w:lang w:val="id-ID"/>
        </w:rPr>
        <w:t>s</w:t>
      </w:r>
      <w:r w:rsidRPr="007E10A4">
        <w:rPr>
          <w:rFonts w:asciiTheme="majorBidi" w:hAnsiTheme="majorBidi" w:cstheme="majorBidi"/>
          <w:lang w:val="sv-SE"/>
        </w:rPr>
        <w:t xml:space="preserve">, kehadiran ICMI merupakan kemenangan golongan Islam terhadap sistem politik </w:t>
      </w:r>
      <w:r w:rsidRPr="007E10A4">
        <w:rPr>
          <w:rFonts w:asciiTheme="majorBidi" w:hAnsiTheme="majorBidi" w:cstheme="majorBidi"/>
          <w:lang w:val="id-ID"/>
        </w:rPr>
        <w:t>yang</w:t>
      </w:r>
      <w:r w:rsidRPr="007E10A4">
        <w:rPr>
          <w:rFonts w:asciiTheme="majorBidi" w:hAnsiTheme="majorBidi" w:cstheme="majorBidi"/>
          <w:lang w:val="sv-SE"/>
        </w:rPr>
        <w:t xml:space="preserve"> ada. Hal ini kerana dari segi sejarahnya, </w:t>
      </w:r>
      <w:r w:rsidRPr="007E10A4">
        <w:rPr>
          <w:rFonts w:asciiTheme="majorBidi" w:hAnsiTheme="majorBidi" w:cstheme="majorBidi"/>
          <w:i/>
          <w:lang w:val="sv-SE"/>
        </w:rPr>
        <w:t>raison de etre</w:t>
      </w:r>
      <w:r w:rsidRPr="007E10A4">
        <w:rPr>
          <w:rFonts w:asciiTheme="majorBidi" w:hAnsiTheme="majorBidi" w:cstheme="majorBidi"/>
          <w:lang w:val="sv-SE"/>
        </w:rPr>
        <w:t xml:space="preserve">sistem politik Indonesia diwarnai dengan pertarungan golongan nasionalis </w:t>
      </w:r>
      <w:r w:rsidRPr="007E10A4">
        <w:rPr>
          <w:rFonts w:asciiTheme="majorBidi" w:hAnsiTheme="majorBidi" w:cstheme="majorBidi"/>
          <w:i/>
          <w:lang w:val="sv-SE"/>
        </w:rPr>
        <w:t>vis-a-vis</w:t>
      </w:r>
      <w:r w:rsidRPr="007E10A4">
        <w:rPr>
          <w:rFonts w:asciiTheme="majorBidi" w:hAnsiTheme="majorBidi" w:cstheme="majorBidi"/>
          <w:lang w:val="sv-SE"/>
        </w:rPr>
        <w:t xml:space="preserve"> Islamis sejak merdeka. Hasil dari kemenangan itu adalah </w:t>
      </w:r>
      <w:r w:rsidRPr="007E10A4">
        <w:rPr>
          <w:rFonts w:asciiTheme="majorBidi" w:hAnsiTheme="majorBidi" w:cstheme="majorBidi"/>
          <w:lang w:val="id-ID"/>
        </w:rPr>
        <w:t>muncul</w:t>
      </w:r>
      <w:r w:rsidRPr="007E10A4">
        <w:rPr>
          <w:rFonts w:asciiTheme="majorBidi" w:hAnsiTheme="majorBidi" w:cstheme="majorBidi"/>
          <w:lang w:val="sv-SE"/>
        </w:rPr>
        <w:t xml:space="preserve">nya rentetan </w:t>
      </w:r>
      <w:r w:rsidRPr="007E10A4">
        <w:rPr>
          <w:rFonts w:asciiTheme="majorBidi" w:hAnsiTheme="majorBidi" w:cstheme="majorBidi"/>
          <w:lang w:val="id-ID"/>
        </w:rPr>
        <w:t>kebijakanpemerintah</w:t>
      </w:r>
      <w:r w:rsidRPr="007E10A4">
        <w:rPr>
          <w:rFonts w:asciiTheme="majorBidi" w:hAnsiTheme="majorBidi" w:cstheme="majorBidi"/>
          <w:lang w:val="sv-SE"/>
        </w:rPr>
        <w:t xml:space="preserve"> yang pro</w:t>
      </w:r>
      <w:r w:rsidRPr="007E10A4">
        <w:rPr>
          <w:rFonts w:asciiTheme="majorBidi" w:hAnsiTheme="majorBidi" w:cstheme="majorBidi"/>
          <w:lang w:val="id-ID"/>
        </w:rPr>
        <w:t>-</w:t>
      </w:r>
      <w:r w:rsidRPr="007E10A4">
        <w:rPr>
          <w:rFonts w:asciiTheme="majorBidi" w:hAnsiTheme="majorBidi" w:cstheme="majorBidi"/>
          <w:lang w:val="sv-SE"/>
        </w:rPr>
        <w:t>Islam.</w:t>
      </w:r>
      <w:r w:rsidRPr="007E10A4">
        <w:rPr>
          <w:rStyle w:val="FootnoteReference"/>
          <w:rFonts w:asciiTheme="majorBidi" w:hAnsiTheme="majorBidi" w:cstheme="majorBidi"/>
          <w:lang w:val="sv-SE"/>
        </w:rPr>
        <w:footnoteReference w:id="37"/>
      </w:r>
      <w:r w:rsidRPr="007E10A4">
        <w:rPr>
          <w:rFonts w:asciiTheme="majorBidi" w:hAnsiTheme="majorBidi" w:cstheme="majorBidi"/>
          <w:lang w:val="sv-SE"/>
        </w:rPr>
        <w:t xml:space="preserve"> Tidak lama setelah ICMI berdiri, Bank Muamalat juga di</w:t>
      </w:r>
      <w:r w:rsidRPr="007E10A4">
        <w:rPr>
          <w:rFonts w:asciiTheme="majorBidi" w:hAnsiTheme="majorBidi" w:cstheme="majorBidi"/>
          <w:lang w:val="id-ID"/>
        </w:rPr>
        <w:t>diri</w:t>
      </w:r>
      <w:r w:rsidRPr="007E10A4">
        <w:rPr>
          <w:rFonts w:asciiTheme="majorBidi" w:hAnsiTheme="majorBidi" w:cstheme="majorBidi"/>
          <w:lang w:val="sv-SE"/>
        </w:rPr>
        <w:t xml:space="preserve">kan pada </w:t>
      </w:r>
      <w:r w:rsidRPr="007E10A4">
        <w:rPr>
          <w:rFonts w:asciiTheme="majorBidi" w:hAnsiTheme="majorBidi" w:cstheme="majorBidi"/>
          <w:lang w:val="id-ID"/>
        </w:rPr>
        <w:t xml:space="preserve">tahun </w:t>
      </w:r>
      <w:r w:rsidRPr="007E10A4">
        <w:rPr>
          <w:rFonts w:asciiTheme="majorBidi" w:hAnsiTheme="majorBidi" w:cstheme="majorBidi"/>
          <w:lang w:val="sv-SE"/>
        </w:rPr>
        <w:t>1992sebagai bank pertama yang ber</w:t>
      </w:r>
      <w:r w:rsidRPr="007E10A4">
        <w:rPr>
          <w:rFonts w:asciiTheme="majorBidi" w:hAnsiTheme="majorBidi" w:cstheme="majorBidi"/>
          <w:lang w:val="id-ID"/>
        </w:rPr>
        <w:t>dasarkan</w:t>
      </w:r>
      <w:r w:rsidRPr="007E10A4">
        <w:rPr>
          <w:rFonts w:asciiTheme="majorBidi" w:hAnsiTheme="majorBidi" w:cstheme="majorBidi"/>
          <w:lang w:val="sv-SE"/>
        </w:rPr>
        <w:t xml:space="preserve"> syariah Islam.</w:t>
      </w:r>
      <w:r w:rsidRPr="007E10A4">
        <w:rPr>
          <w:rStyle w:val="FootnoteReference"/>
          <w:rFonts w:asciiTheme="majorBidi" w:hAnsiTheme="majorBidi" w:cstheme="majorBidi"/>
          <w:lang w:val="sv-SE"/>
        </w:rPr>
        <w:footnoteReference w:id="38"/>
      </w:r>
    </w:p>
    <w:p w:rsidR="00DB5977" w:rsidRPr="00DB5977"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Pendekatan Soeharto terhadap kalangan Islam </w:t>
      </w:r>
      <w:r w:rsidRPr="007E10A4">
        <w:rPr>
          <w:rFonts w:asciiTheme="majorBidi" w:hAnsiTheme="majorBidi" w:cstheme="majorBidi"/>
          <w:lang w:val="id-ID"/>
        </w:rPr>
        <w:t xml:space="preserve">ditunjukkan secara simbolis </w:t>
      </w:r>
      <w:r w:rsidRPr="007E10A4">
        <w:rPr>
          <w:rFonts w:asciiTheme="majorBidi" w:hAnsiTheme="majorBidi" w:cstheme="majorBidi"/>
          <w:lang w:val="sv-SE"/>
        </w:rPr>
        <w:t xml:space="preserve">setelah beliau menunaikan haji bersama seluruh anggota keluarganya pada </w:t>
      </w:r>
      <w:r w:rsidRPr="007E10A4">
        <w:rPr>
          <w:rFonts w:asciiTheme="majorBidi" w:hAnsiTheme="majorBidi" w:cstheme="majorBidi"/>
          <w:lang w:val="id-ID"/>
        </w:rPr>
        <w:t xml:space="preserve">tahun </w:t>
      </w:r>
      <w:r w:rsidRPr="007E10A4">
        <w:rPr>
          <w:rFonts w:asciiTheme="majorBidi" w:hAnsiTheme="majorBidi" w:cstheme="majorBidi"/>
          <w:lang w:val="sv-SE"/>
        </w:rPr>
        <w:t xml:space="preserve">1991. </w:t>
      </w:r>
      <w:r w:rsidRPr="007E10A4">
        <w:rPr>
          <w:rFonts w:asciiTheme="majorBidi" w:hAnsiTheme="majorBidi" w:cstheme="majorBidi"/>
          <w:lang w:val="id-ID"/>
        </w:rPr>
        <w:t>Keberangkatan</w:t>
      </w:r>
      <w:r w:rsidRPr="007E10A4">
        <w:rPr>
          <w:rFonts w:asciiTheme="majorBidi" w:hAnsiTheme="majorBidi" w:cstheme="majorBidi"/>
          <w:lang w:val="sv-SE"/>
        </w:rPr>
        <w:t xml:space="preserve"> Soeharto untuk menunaikan rukun kelima ini penting k</w:t>
      </w:r>
      <w:r w:rsidRPr="007E10A4">
        <w:rPr>
          <w:rFonts w:asciiTheme="majorBidi" w:hAnsiTheme="majorBidi" w:cstheme="majorBidi"/>
          <w:lang w:val="id-ID"/>
        </w:rPr>
        <w:t>are</w:t>
      </w:r>
      <w:r w:rsidRPr="007E10A4">
        <w:rPr>
          <w:rFonts w:asciiTheme="majorBidi" w:hAnsiTheme="majorBidi" w:cstheme="majorBidi"/>
          <w:lang w:val="sv-SE"/>
        </w:rPr>
        <w:t>na menjadi petanda semakin meningkatnya pemahaman dan penghayatannya terhadap Islam. Hubungan mesra antara Islam dan re</w:t>
      </w:r>
      <w:r w:rsidRPr="007E10A4">
        <w:rPr>
          <w:rFonts w:asciiTheme="majorBidi" w:hAnsiTheme="majorBidi" w:cstheme="majorBidi"/>
          <w:lang w:val="id-ID"/>
        </w:rPr>
        <w:t>z</w:t>
      </w:r>
      <w:r w:rsidRPr="007E10A4">
        <w:rPr>
          <w:rFonts w:asciiTheme="majorBidi" w:hAnsiTheme="majorBidi" w:cstheme="majorBidi"/>
          <w:lang w:val="sv-SE"/>
        </w:rPr>
        <w:t xml:space="preserve">im ditandai dengan membanjirnya tokoh-tokoh Islam yang dilantik menjadi tokoh penting di dalam </w:t>
      </w:r>
      <w:r w:rsidRPr="007E10A4">
        <w:rPr>
          <w:rFonts w:asciiTheme="majorBidi" w:hAnsiTheme="majorBidi" w:cstheme="majorBidi"/>
          <w:lang w:val="id-ID"/>
        </w:rPr>
        <w:t>pemerintahbaik</w:t>
      </w:r>
      <w:r w:rsidRPr="007E10A4">
        <w:rPr>
          <w:rFonts w:asciiTheme="majorBidi" w:hAnsiTheme="majorBidi" w:cstheme="majorBidi"/>
          <w:lang w:val="sv-SE"/>
        </w:rPr>
        <w:t xml:space="preserve"> di dalam kabinet maupun di parl</w:t>
      </w:r>
      <w:r w:rsidRPr="007E10A4">
        <w:rPr>
          <w:rFonts w:asciiTheme="majorBidi" w:hAnsiTheme="majorBidi" w:cstheme="majorBidi"/>
          <w:lang w:val="id-ID"/>
        </w:rPr>
        <w:t>e</w:t>
      </w:r>
      <w:r w:rsidRPr="007E10A4">
        <w:rPr>
          <w:rFonts w:asciiTheme="majorBidi" w:hAnsiTheme="majorBidi" w:cstheme="majorBidi"/>
          <w:lang w:val="sv-SE"/>
        </w:rPr>
        <w:t>men</w:t>
      </w:r>
      <w:r w:rsidRPr="007E10A4">
        <w:rPr>
          <w:rFonts w:asciiTheme="majorBidi" w:hAnsiTheme="majorBidi" w:cstheme="majorBidi"/>
          <w:lang w:val="id-ID"/>
        </w:rPr>
        <w:t xml:space="preserve"> setelah ICMI lahir</w:t>
      </w:r>
      <w:r w:rsidRPr="007E10A4">
        <w:rPr>
          <w:rFonts w:asciiTheme="majorBidi" w:hAnsiTheme="majorBidi" w:cstheme="majorBidi"/>
          <w:lang w:val="sv-SE"/>
        </w:rPr>
        <w:t>. Yang tak kalah pentingnya adalah fenomena naiknya jenderal-jenderal yang berorientasi Islam di dalam ja</w:t>
      </w:r>
      <w:r w:rsidRPr="007E10A4">
        <w:rPr>
          <w:rFonts w:asciiTheme="majorBidi" w:hAnsiTheme="majorBidi" w:cstheme="majorBidi"/>
          <w:lang w:val="id-ID"/>
        </w:rPr>
        <w:t>b</w:t>
      </w:r>
      <w:r w:rsidRPr="007E10A4">
        <w:rPr>
          <w:rFonts w:asciiTheme="majorBidi" w:hAnsiTheme="majorBidi" w:cstheme="majorBidi"/>
          <w:lang w:val="sv-SE"/>
        </w:rPr>
        <w:t xml:space="preserve">atan tertinggi tentara dan tersingkirnya jenderal </w:t>
      </w:r>
      <w:r w:rsidRPr="007E10A4">
        <w:rPr>
          <w:rFonts w:asciiTheme="majorBidi" w:hAnsiTheme="majorBidi" w:cstheme="majorBidi"/>
          <w:lang w:val="id-ID"/>
        </w:rPr>
        <w:t>non-muslim</w:t>
      </w:r>
      <w:r w:rsidRPr="007E10A4">
        <w:rPr>
          <w:rFonts w:asciiTheme="majorBidi" w:hAnsiTheme="majorBidi" w:cstheme="majorBidi"/>
          <w:lang w:val="sv-SE"/>
        </w:rPr>
        <w:t xml:space="preserve"> dan jenderal nasionalis. Realit</w:t>
      </w:r>
      <w:r w:rsidRPr="007E10A4">
        <w:rPr>
          <w:rFonts w:asciiTheme="majorBidi" w:hAnsiTheme="majorBidi" w:cstheme="majorBidi"/>
          <w:lang w:val="id-ID"/>
        </w:rPr>
        <w:t>as</w:t>
      </w:r>
      <w:r w:rsidRPr="007E10A4">
        <w:rPr>
          <w:rFonts w:asciiTheme="majorBidi" w:hAnsiTheme="majorBidi" w:cstheme="majorBidi"/>
          <w:lang w:val="sv-SE"/>
        </w:rPr>
        <w:t xml:space="preserve"> ini tidak ada sejarahnya dalam skema politik Orde Baru </w:t>
      </w:r>
      <w:r w:rsidRPr="007E10A4">
        <w:rPr>
          <w:rFonts w:asciiTheme="majorBidi" w:hAnsiTheme="majorBidi" w:cstheme="majorBidi"/>
          <w:lang w:val="id-ID"/>
        </w:rPr>
        <w:t xml:space="preserve">sebelumnya </w:t>
      </w:r>
      <w:r w:rsidRPr="007E10A4">
        <w:rPr>
          <w:rFonts w:asciiTheme="majorBidi" w:hAnsiTheme="majorBidi" w:cstheme="majorBidi"/>
          <w:lang w:val="sv-SE"/>
        </w:rPr>
        <w:t>di mana rumusan</w:t>
      </w:r>
      <w:r w:rsidRPr="007E10A4">
        <w:rPr>
          <w:rFonts w:asciiTheme="majorBidi" w:hAnsiTheme="majorBidi" w:cstheme="majorBidi"/>
          <w:lang w:val="id-ID"/>
        </w:rPr>
        <w:t xml:space="preserve"> sistem politiknya</w:t>
      </w:r>
      <w:r w:rsidRPr="007E10A4">
        <w:rPr>
          <w:rFonts w:asciiTheme="majorBidi" w:hAnsiTheme="majorBidi" w:cstheme="majorBidi"/>
          <w:lang w:val="sv-SE"/>
        </w:rPr>
        <w:t xml:space="preserve"> adalah tidak ada satupun kelompok, golongan, etni</w:t>
      </w:r>
      <w:r w:rsidRPr="007E10A4">
        <w:rPr>
          <w:rFonts w:asciiTheme="majorBidi" w:hAnsiTheme="majorBidi" w:cstheme="majorBidi"/>
          <w:lang w:val="id-ID"/>
        </w:rPr>
        <w:t>s</w:t>
      </w:r>
      <w:r w:rsidRPr="007E10A4">
        <w:rPr>
          <w:rFonts w:asciiTheme="majorBidi" w:hAnsiTheme="majorBidi" w:cstheme="majorBidi"/>
          <w:lang w:val="sv-SE"/>
        </w:rPr>
        <w:t xml:space="preserve"> dan agama tertentu yang diistimewakan dalam urusan negara. </w:t>
      </w:r>
    </w:p>
    <w:p w:rsidR="00DB5977" w:rsidRPr="00DB5977" w:rsidRDefault="00DB5977" w:rsidP="00DB5977">
      <w:pPr>
        <w:pStyle w:val="ListParagraph"/>
        <w:numPr>
          <w:ilvl w:val="0"/>
          <w:numId w:val="2"/>
        </w:numPr>
        <w:spacing w:after="0" w:line="360" w:lineRule="auto"/>
        <w:ind w:left="426" w:hanging="426"/>
        <w:jc w:val="both"/>
        <w:rPr>
          <w:rFonts w:asciiTheme="majorBidi" w:hAnsiTheme="majorBidi" w:cstheme="majorBidi"/>
          <w:b/>
          <w:lang w:val="sv-SE"/>
        </w:rPr>
      </w:pPr>
      <w:r w:rsidRPr="005A78E5">
        <w:rPr>
          <w:rFonts w:asciiTheme="majorBidi" w:hAnsiTheme="majorBidi" w:cstheme="majorBidi"/>
          <w:b/>
          <w:lang w:val="sv-SE"/>
        </w:rPr>
        <w:t>Memanfaatkan Atau Dimanfaatkan?</w:t>
      </w:r>
    </w:p>
    <w:p w:rsidR="00DB5977" w:rsidRPr="005A78E5"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Halyang cukup menarik dalam pergulatan ABIM dan ICMI adalahketerlibatan mereka dalam dinamika politik negara baik secara langsung maupun tidak langsung. Kedua-duanya telah memainkan peran sebagai rekan pembangunan bangsa (</w:t>
      </w:r>
      <w:r w:rsidRPr="007E10A4">
        <w:rPr>
          <w:rFonts w:asciiTheme="majorBidi" w:hAnsiTheme="majorBidi" w:cstheme="majorBidi"/>
          <w:i/>
          <w:lang w:val="sv-SE"/>
        </w:rPr>
        <w:t>patner in nation-buliding</w:t>
      </w:r>
      <w:r w:rsidRPr="007E10A4">
        <w:rPr>
          <w:rFonts w:asciiTheme="majorBidi" w:hAnsiTheme="majorBidi" w:cstheme="majorBidi"/>
          <w:lang w:val="sv-SE"/>
        </w:rPr>
        <w:t xml:space="preserve">). Dalam bahasa mudahnya, ABIM dan ICMI menjadi sebagian yang tidak terpisahkan dari pemerintah khususnya pada era 1990-an. Meskipun secara formal mereka mendeklarasikan diri sebagaiorganisasi yang independen dan tidak terikat dengan </w:t>
      </w:r>
      <w:r w:rsidRPr="007E10A4">
        <w:rPr>
          <w:rFonts w:asciiTheme="majorBidi" w:hAnsiTheme="majorBidi" w:cstheme="majorBidi"/>
          <w:lang w:val="sv-SE"/>
        </w:rPr>
        <w:lastRenderedPageBreak/>
        <w:t xml:space="preserve">kepentingan politik manapun, namun hakikatnya aktivitas dan tingkat keterlibatan mereka jelas menunjukkan ABIM dan ICMI sebagai pendukung pemerintah. </w:t>
      </w:r>
    </w:p>
    <w:p w:rsidR="00DB5977" w:rsidRPr="005A78E5"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ab/>
        <w:t>Jika di ABIM ada sosok Anwar Ibrahim sebagai tokoh pentingnya, maka di ICMI ada B.J. Habibie sebagai ikonnya. Karir mereka dalam dunia politik cepat bersinar dan terus menjadi tokoh penting dalam pemerintah pada awal mereka masuk dalam lingkaran kekuasaan. Keduanya berhasil menaiki tahta kedua tertinggi sebagai Timbalan Perdana Menteri untuk Anwar Ibrahim dan menjadi Wakil Presiden untuk Habibie. Keduanya juga dianggap sebagai putra mahkota kepada pemimpin tertinggi di kedua negara yang suatu saat nanti digadang-gadangakan menggantikan bosnya. Sebagai mantan aktivis Islam, legasi Anwar Ibrahim dalam memperjuangkan syiar Islam tidak diragukan lagi kemampuannya untuk mewujudkan cita-cita memerintah negara berdasarkan prinsip-prinsip Islam. Manakala dalam sosok B.J. Habibie, meskipun tidak mempunyai latar belakang sebagai intelektual Islam, namun prestasi beliau dalam bidang teknologi tinggi dan sebagai orang asing pertama yang dilantik menjadi direkturindustri pesawat terbang di Messerschmitt-Bolkow-Blohm,</w:t>
      </w:r>
      <w:r w:rsidRPr="007E10A4">
        <w:rPr>
          <w:rStyle w:val="FootnoteReference"/>
          <w:rFonts w:asciiTheme="majorBidi" w:hAnsiTheme="majorBidi" w:cstheme="majorBidi"/>
          <w:lang w:val="sv-SE"/>
        </w:rPr>
        <w:footnoteReference w:id="39"/>
      </w:r>
      <w:r w:rsidRPr="007E10A4">
        <w:rPr>
          <w:rFonts w:asciiTheme="majorBidi" w:hAnsiTheme="majorBidi" w:cstheme="majorBidi"/>
          <w:lang w:val="sv-SE"/>
        </w:rPr>
        <w:t xml:space="preserve"> menjadikan beliau sebagai idola kalangan aktivis Islam pada khususnya dan rakyat Indonesia pada umumnya. </w:t>
      </w:r>
    </w:p>
    <w:p w:rsidR="00DB5977" w:rsidRPr="005A78E5" w:rsidRDefault="00DB5977" w:rsidP="00DB5977">
      <w:pPr>
        <w:spacing w:line="360" w:lineRule="auto"/>
        <w:jc w:val="both"/>
        <w:rPr>
          <w:rFonts w:asciiTheme="majorBidi" w:hAnsiTheme="majorBidi" w:cstheme="majorBidi"/>
          <w:lang w:val="id-ID"/>
        </w:rPr>
      </w:pPr>
      <w:r w:rsidRPr="007E10A4">
        <w:rPr>
          <w:rFonts w:asciiTheme="majorBidi" w:hAnsiTheme="majorBidi" w:cstheme="majorBidi"/>
          <w:lang w:val="sv-SE"/>
        </w:rPr>
        <w:tab/>
        <w:t>Walau bagaimanapun, kemesraan dan hubungan kedua NGO ini sebagai rekan pembangunan negara berakhir dengan dramatisdengan tercetusnya gerakan reformasi pada 1998 di Indonesia dan Malaysia. Segera setelah Anwar Ibrahim dipecat dari semua jabatannya dan kemudian dipenjara, ABIM memutuskan untuk ’bercerai’ dengan pemerintah. ABIM juga yang pertama kali menyuarakan isu reformasi serta menjadi penggerak utama gerakan reformasi.</w:t>
      </w:r>
      <w:r w:rsidRPr="007E10A4">
        <w:rPr>
          <w:rStyle w:val="FootnoteReference"/>
          <w:rFonts w:asciiTheme="majorBidi" w:hAnsiTheme="majorBidi" w:cstheme="majorBidi"/>
          <w:lang w:val="sv-SE"/>
        </w:rPr>
        <w:footnoteReference w:id="40"/>
      </w:r>
      <w:r w:rsidRPr="007E10A4">
        <w:rPr>
          <w:rFonts w:asciiTheme="majorBidi" w:hAnsiTheme="majorBidi" w:cstheme="majorBidi"/>
          <w:lang w:val="sv-SE"/>
        </w:rPr>
        <w:t xml:space="preserve">Bersama dengan beberapa NGO lain baik yang NGO sekular dan NGO non-Islam, ABIM menggalangaliansi kekuatan NGO di Malaysia dalam menentang tindakan pemerintah menzalimi Anwar Ibrahim. </w:t>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Dengan menggunakan isu menegakkan keadilan, menentang kezaliman dan mengutuk praktik korupsi dan nepotisme yang merajalela di lingkaran kekuasaan, ABIM memimpin pembentukan aliansi antara NGO dan kekuatan politik di seluruh Malaysia. Aliansi itu bernamaGAGASAN dan GERAK yang anggotanya terdiri dari NGO dan </w:t>
      </w:r>
      <w:r w:rsidRPr="007E10A4">
        <w:rPr>
          <w:rFonts w:asciiTheme="majorBidi" w:hAnsiTheme="majorBidi" w:cstheme="majorBidi"/>
          <w:lang w:val="sv-SE"/>
        </w:rPr>
        <w:lastRenderedPageBreak/>
        <w:t>partai politik pembangkang.</w:t>
      </w:r>
      <w:r w:rsidRPr="007E10A4">
        <w:rPr>
          <w:rStyle w:val="FootnoteReference"/>
          <w:rFonts w:asciiTheme="majorBidi" w:hAnsiTheme="majorBidi" w:cstheme="majorBidi"/>
          <w:lang w:val="sv-SE"/>
        </w:rPr>
        <w:footnoteReference w:id="41"/>
      </w:r>
      <w:r>
        <w:rPr>
          <w:rFonts w:asciiTheme="majorBidi" w:hAnsiTheme="majorBidi" w:cstheme="majorBidi"/>
          <w:lang w:val="id-ID"/>
        </w:rPr>
        <w:t xml:space="preserve"> </w:t>
      </w:r>
      <w:r w:rsidRPr="007E10A4">
        <w:rPr>
          <w:rFonts w:asciiTheme="majorBidi" w:hAnsiTheme="majorBidi" w:cstheme="majorBidi"/>
          <w:lang w:val="sv-SE"/>
        </w:rPr>
        <w:t>Aliansi ini juga yang mengadakan demonstrasi yang berterusan di Kuala Lumpur dan sekitarnya yang dikatakan terbesar semenjak Malaysia merdeka.</w:t>
      </w:r>
      <w:r w:rsidRPr="007E10A4">
        <w:rPr>
          <w:rStyle w:val="FootnoteReference"/>
          <w:rFonts w:asciiTheme="majorBidi" w:hAnsiTheme="majorBidi" w:cstheme="majorBidi"/>
          <w:lang w:val="sv-SE"/>
        </w:rPr>
        <w:footnoteReference w:id="42"/>
      </w:r>
      <w:r>
        <w:rPr>
          <w:rFonts w:asciiTheme="majorBidi" w:hAnsiTheme="majorBidi" w:cstheme="majorBidi"/>
          <w:lang w:val="id-ID"/>
        </w:rPr>
        <w:t xml:space="preserve"> </w:t>
      </w:r>
      <w:r w:rsidRPr="007E10A4">
        <w:rPr>
          <w:rFonts w:asciiTheme="majorBidi" w:hAnsiTheme="majorBidi" w:cstheme="majorBidi"/>
          <w:lang w:val="sv-SE"/>
        </w:rPr>
        <w:t>Meskipun gerakan reformasi ini mengalami kegagalan dalam menjatuhkan pemerintah sebagaimana di Indonesia, namun dalam konteks yang lebih luas, gerakan reformasi ini berhasil membuka mata dan pikiran masyarakat terhadap penyelewengan pemerintah yang kemudian menciptakan satu kondisi dan kesadaran baru politik rakyat Malaysia.</w:t>
      </w:r>
      <w:r w:rsidRPr="007E10A4">
        <w:rPr>
          <w:rStyle w:val="FootnoteReference"/>
          <w:rFonts w:asciiTheme="majorBidi" w:hAnsiTheme="majorBidi" w:cstheme="majorBidi"/>
          <w:lang w:val="sv-SE"/>
        </w:rPr>
        <w:footnoteReference w:id="43"/>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Di Indonesia, jatuhnya Soeharto akibat gerakan reformasi yang dipelopori oleh mahasiswa pada tahun 1998, mengantarkan B.J Habibie sebagai Presiden Indonesia yang ketiga. Secara tidak langsung, naiknya Habibie menjadi presiden membuat ICMI sangat berpengaruh dalam jagat politik Indonesia. Apa lagi, ketika Soeharto masih berkuasa, struktur pemerintahanbanyak diisi dengan orang-orang ICMI yang duduk di dalam kabinet maupun di parlemen.</w:t>
      </w:r>
      <w:r w:rsidRPr="007E10A4">
        <w:rPr>
          <w:rStyle w:val="FootnoteReference"/>
          <w:rFonts w:asciiTheme="majorBidi" w:hAnsiTheme="majorBidi" w:cstheme="majorBidi"/>
          <w:lang w:val="sv-SE"/>
        </w:rPr>
        <w:footnoteReference w:id="44"/>
      </w:r>
      <w:r w:rsidRPr="007E10A4">
        <w:rPr>
          <w:rFonts w:asciiTheme="majorBidi" w:hAnsiTheme="majorBidi" w:cstheme="majorBidi"/>
          <w:lang w:val="sv-SE"/>
        </w:rPr>
        <w:t xml:space="preserve"> Tidak lama setelah Habibie berkuasa, ICMI memainkan peran yang cukup penting dalam mengantarkan Akbar Tanjung  menjadi Ketua Umum Golkar, partai terbesar di Indonesia yang telah memerintah sepanjang Orde Baru berkuasa. Kemenangan Akbar Tanjung atas lawannya yang berasal dari fraksi militer itu, memberi jaminan akan selamatnya kedudukan Habibie sebagai Presiden sehingga pilihan raya dilaksanakan pada tahun berikutnya.</w:t>
      </w:r>
      <w:r w:rsidRPr="007E10A4">
        <w:rPr>
          <w:rStyle w:val="FootnoteReference"/>
          <w:rFonts w:asciiTheme="majorBidi" w:hAnsiTheme="majorBidi" w:cstheme="majorBidi"/>
          <w:lang w:val="sv-SE"/>
        </w:rPr>
        <w:footnoteReference w:id="45"/>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Latar belakang dinamika ABIM dan ICMI yang demikian, sudah tentu memberikan gambaran bahwa aktivisme NGO Islam tersebut lebih menonjolkan nuansa </w:t>
      </w:r>
      <w:r w:rsidRPr="007E10A4">
        <w:rPr>
          <w:rFonts w:asciiTheme="majorBidi" w:hAnsiTheme="majorBidi" w:cstheme="majorBidi"/>
          <w:lang w:val="sv-SE"/>
        </w:rPr>
        <w:lastRenderedPageBreak/>
        <w:t>politiknya dibandingkan sebagai sebuah NGO yang sepatutnya bebas dari unsur-unsur politik partisan. Sebagai bagian terpenting dalam kehidupan masyarakat sipil, secara teoritisnya, kedudukan sebuah NGO adalah independen dan mandiri dari kepentingan apapun dan campur tangan institusi politik. Lazimnya, NGO selalu menjaga jarak terhadap kekuasaan dan berpandangan kritis ketika menghadapi dengan isu-isu yang menjadi basis perjuangannya.</w:t>
      </w:r>
      <w:r>
        <w:rPr>
          <w:rFonts w:asciiTheme="majorBidi" w:hAnsiTheme="majorBidi" w:cstheme="majorBidi"/>
          <w:lang w:val="id-ID"/>
        </w:rPr>
        <w:t xml:space="preserve"> </w:t>
      </w:r>
      <w:r w:rsidRPr="007E10A4">
        <w:rPr>
          <w:rFonts w:asciiTheme="majorBidi" w:hAnsiTheme="majorBidi" w:cstheme="majorBidi"/>
          <w:lang w:val="sv-SE"/>
        </w:rPr>
        <w:t>Idealisme semacam ini tentu bermaksud supaya NGO mampu menjadi kekuatan penyeimbang, berperan sebagai kelompok penekan(</w:t>
      </w:r>
      <w:r w:rsidRPr="007E10A4">
        <w:rPr>
          <w:rFonts w:asciiTheme="majorBidi" w:hAnsiTheme="majorBidi" w:cstheme="majorBidi"/>
          <w:i/>
          <w:iCs/>
          <w:lang w:val="sv-SE"/>
        </w:rPr>
        <w:t>pressure group</w:t>
      </w:r>
      <w:r w:rsidRPr="007E10A4">
        <w:rPr>
          <w:rFonts w:asciiTheme="majorBidi" w:hAnsiTheme="majorBidi" w:cstheme="majorBidi"/>
          <w:lang w:val="sv-SE"/>
        </w:rPr>
        <w:t>) dan pengawas tingkah laku pemerintah</w:t>
      </w:r>
      <w:r>
        <w:rPr>
          <w:rFonts w:asciiTheme="majorBidi" w:hAnsiTheme="majorBidi" w:cstheme="majorBidi"/>
          <w:lang w:val="id-ID"/>
        </w:rPr>
        <w:t xml:space="preserve"> </w:t>
      </w:r>
      <w:r w:rsidRPr="007E10A4">
        <w:rPr>
          <w:rFonts w:asciiTheme="majorBidi" w:hAnsiTheme="majorBidi" w:cstheme="majorBidi"/>
          <w:lang w:val="sv-SE"/>
        </w:rPr>
        <w:t>(</w:t>
      </w:r>
      <w:r w:rsidRPr="007E10A4">
        <w:rPr>
          <w:rFonts w:asciiTheme="majorBidi" w:hAnsiTheme="majorBidi" w:cstheme="majorBidi"/>
          <w:i/>
          <w:lang w:val="sv-SE"/>
        </w:rPr>
        <w:t>watchdog</w:t>
      </w:r>
      <w:r w:rsidRPr="007E10A4">
        <w:rPr>
          <w:rFonts w:asciiTheme="majorBidi" w:hAnsiTheme="majorBidi" w:cstheme="majorBidi"/>
          <w:lang w:val="sv-SE"/>
        </w:rPr>
        <w:t xml:space="preserve">) yang efektif. Sepanjang NGO mampu konsisten dalam kerangka yang sedemikian, maka tidak muncul pertanyaan siapa memanfaatkan siapa dan kubu mana yang diuntungkan dengan keadaan yang begini. </w:t>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Apa yang menonjol dalam kedinamikan ABIM dan ICMI pada era 1990-an adalahpandangan partisannya ketika pemimpin tertingginya berada di pusat kekuasaan. Ketidaknetralan ini semakin terlihat ketika mantan pemimpin ABIM dan ICMI tidak lagi menjadi pemimpin negara, posisi dan cara pandang NGO tersebut kembali ke ’habitat’nya masing-masing. Jika sebelumnya, menjadi rekan pembangunanbangsa yang strategis dan cukup berpengaruh dalam menentukan percaturan sosial politik negara, akan tetapi setelah itu bersikap kritis dan melakukan oposisi kepada pemerintah. Setelah pemimpinnya tidak lagi menjadi pemimpin pemerintah, maka ABIM dan ICMI pun mengatur ulang hubungannya dengan pemerintah.</w:t>
      </w:r>
    </w:p>
    <w:p w:rsidR="00DB5977" w:rsidRPr="005A78E5" w:rsidRDefault="00DB5977" w:rsidP="00DB5977">
      <w:pPr>
        <w:spacing w:line="360" w:lineRule="auto"/>
        <w:ind w:firstLine="720"/>
        <w:jc w:val="both"/>
        <w:rPr>
          <w:rFonts w:asciiTheme="majorBidi" w:hAnsiTheme="majorBidi" w:cstheme="majorBidi"/>
          <w:lang w:val="id-ID"/>
        </w:rPr>
      </w:pPr>
      <w:r w:rsidRPr="007E10A4">
        <w:rPr>
          <w:rFonts w:asciiTheme="majorBidi" w:hAnsiTheme="majorBidi" w:cstheme="majorBidi"/>
          <w:lang w:val="sv-SE"/>
        </w:rPr>
        <w:t xml:space="preserve">ABIM kembali fokus kepada dunia dakwah dan pendidikan serta mengkonsolidasikan internal mereka setelah sebelumnya tenaga dan perhatian merekatersedot pada gerakan reformasi. Satu hal lagi ’berkah’ yang dirasakan ABIM pascagerakan reformasi, ABIM dilihatberperanan sebagai pemersatu dan perpaduan ummah setelah sepanjang dua dekade sebelumnya tenggelam oleh arus pragmatisme yang melanda ABIM. Dalam situasi yang begini, ABIM kembali kepada pendirian dan watak aslinya yaitu independen dan mandiri dari institusipolitik sekaligus mengambil peran sebagai jurubicara ummah yang selama ini menjadi slogan organisasi. </w:t>
      </w:r>
    </w:p>
    <w:p w:rsidR="00DB5977" w:rsidRPr="007E10A4" w:rsidRDefault="00DB5977" w:rsidP="00DB5977">
      <w:pPr>
        <w:spacing w:line="360" w:lineRule="auto"/>
        <w:ind w:firstLine="720"/>
        <w:jc w:val="both"/>
        <w:rPr>
          <w:rFonts w:asciiTheme="majorBidi" w:hAnsiTheme="majorBidi" w:cstheme="majorBidi"/>
          <w:lang w:val="sv-SE"/>
        </w:rPr>
      </w:pPr>
      <w:r w:rsidRPr="007E10A4">
        <w:rPr>
          <w:rFonts w:asciiTheme="majorBidi" w:hAnsiTheme="majorBidi" w:cstheme="majorBidi"/>
          <w:lang w:val="sv-SE"/>
        </w:rPr>
        <w:t xml:space="preserve">Sedangkan dalam konteks ICMI, pasca gagalnya Habibie dalam pemilihan Presiden pada 1999, ICMI seolah-olah kehilangan orientasinya dalam melanjutkan kiprahnya sebagai organisasi intelektual yang disegani. Posisi dan peran ICMI untuk turut serta dalam arus pembangunan negara seperti mana ketika didirikantidak terdengar lagi. Para tokoh masyarakat tidak lagi tertarik masuk ke ICMI sebagaimana dulu mereka </w:t>
      </w:r>
      <w:r w:rsidRPr="007E10A4">
        <w:rPr>
          <w:rFonts w:asciiTheme="majorBidi" w:hAnsiTheme="majorBidi" w:cstheme="majorBidi"/>
          <w:lang w:val="sv-SE"/>
        </w:rPr>
        <w:lastRenderedPageBreak/>
        <w:t xml:space="preserve">berebut masuk. ICMI telah menjadi bagian dari sejarah politik Indonesia yang sempat menghegemoni pemerintahan dan setelah itu tenggelam. Ini membuktikan bahwa berdirinya ICMI bermotifkan politik semata-mata sebagaimana yang banyak diduga banyak orang (terutama dari musuh politiknya) adalah tidak bisa dibantah. ICMI tidak mampu menyaingi NGO Islam lain seperti NU dan Muhammadiyah karena ICMI tidak mempunyai akar rumput yang massif. Dan yang terpenting dari itu ialah berdirinya organisasi bukan semata-mata didasarkan kepentingan sesaat, tetapi harus berdasarkan kepentingan jangka panjang dan harus independen dari kepentingan politik apapun. </w:t>
      </w:r>
    </w:p>
    <w:p w:rsidR="00DB5977" w:rsidRPr="007E10A4" w:rsidRDefault="00DB5977" w:rsidP="00DB5977">
      <w:pPr>
        <w:spacing w:line="360" w:lineRule="auto"/>
        <w:jc w:val="both"/>
        <w:rPr>
          <w:rFonts w:asciiTheme="majorBidi" w:hAnsiTheme="majorBidi" w:cstheme="majorBidi"/>
          <w:lang w:val="sv-SE"/>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lang w:val="id-ID"/>
        </w:rPr>
      </w:pPr>
    </w:p>
    <w:p w:rsidR="00DB5977" w:rsidRPr="00DB5977" w:rsidRDefault="00DB5977" w:rsidP="00DB5977">
      <w:pPr>
        <w:spacing w:line="360" w:lineRule="auto"/>
        <w:jc w:val="both"/>
        <w:rPr>
          <w:rFonts w:asciiTheme="majorBidi" w:hAnsiTheme="majorBidi" w:cstheme="majorBidi"/>
          <w:lang w:val="id-ID"/>
        </w:rPr>
      </w:pPr>
    </w:p>
    <w:p w:rsidR="00DB5977" w:rsidRDefault="00DB5977" w:rsidP="00DB5977">
      <w:pPr>
        <w:spacing w:line="360" w:lineRule="auto"/>
        <w:jc w:val="both"/>
        <w:rPr>
          <w:rFonts w:asciiTheme="majorBidi" w:hAnsiTheme="majorBidi" w:cstheme="majorBidi"/>
          <w:b/>
          <w:lang w:val="id-ID"/>
        </w:rPr>
      </w:pPr>
    </w:p>
    <w:p w:rsidR="00DB5977" w:rsidRDefault="00DB5977" w:rsidP="00DB5977">
      <w:pPr>
        <w:spacing w:line="360" w:lineRule="auto"/>
        <w:jc w:val="center"/>
        <w:rPr>
          <w:rFonts w:asciiTheme="majorBidi" w:hAnsiTheme="majorBidi" w:cstheme="majorBidi"/>
          <w:b/>
          <w:lang w:val="id-ID"/>
        </w:rPr>
      </w:pPr>
    </w:p>
    <w:p w:rsidR="00DB5977" w:rsidRDefault="00DB5977" w:rsidP="00DB5977">
      <w:pPr>
        <w:spacing w:line="360" w:lineRule="auto"/>
        <w:jc w:val="center"/>
        <w:rPr>
          <w:rFonts w:asciiTheme="majorBidi" w:hAnsiTheme="majorBidi" w:cstheme="majorBidi"/>
          <w:b/>
          <w:lang w:val="id-ID"/>
        </w:rPr>
      </w:pPr>
    </w:p>
    <w:p w:rsidR="00DB5977" w:rsidRDefault="00DB5977" w:rsidP="00DB5977">
      <w:pPr>
        <w:spacing w:line="360" w:lineRule="auto"/>
        <w:jc w:val="center"/>
        <w:rPr>
          <w:rFonts w:asciiTheme="majorBidi" w:hAnsiTheme="majorBidi" w:cstheme="majorBidi"/>
          <w:b/>
          <w:lang w:val="id-ID"/>
        </w:rPr>
      </w:pPr>
      <w:r>
        <w:rPr>
          <w:rFonts w:asciiTheme="majorBidi" w:hAnsiTheme="majorBidi" w:cstheme="majorBidi"/>
          <w:b/>
          <w:lang w:val="id-ID"/>
        </w:rPr>
        <w:lastRenderedPageBreak/>
        <w:t>BAB III</w:t>
      </w:r>
    </w:p>
    <w:p w:rsidR="00DB5977" w:rsidRDefault="00DB5977" w:rsidP="00DB5977">
      <w:pPr>
        <w:spacing w:line="360" w:lineRule="auto"/>
        <w:jc w:val="center"/>
        <w:rPr>
          <w:rFonts w:asciiTheme="majorBidi" w:hAnsiTheme="majorBidi" w:cstheme="majorBidi"/>
          <w:b/>
          <w:lang w:val="id-ID"/>
        </w:rPr>
      </w:pPr>
    </w:p>
    <w:p w:rsidR="00DB5977" w:rsidRPr="007E10A4" w:rsidRDefault="00DB5977" w:rsidP="00DB5977">
      <w:pPr>
        <w:spacing w:line="360" w:lineRule="auto"/>
        <w:jc w:val="center"/>
        <w:rPr>
          <w:rFonts w:asciiTheme="majorBidi" w:hAnsiTheme="majorBidi" w:cstheme="majorBidi"/>
          <w:b/>
          <w:lang w:val="sv-SE"/>
        </w:rPr>
      </w:pPr>
      <w:r w:rsidRPr="007E10A4">
        <w:rPr>
          <w:rFonts w:asciiTheme="majorBidi" w:hAnsiTheme="majorBidi" w:cstheme="majorBidi"/>
          <w:b/>
          <w:lang w:val="sv-SE"/>
        </w:rPr>
        <w:t>KESIMPULAN</w:t>
      </w:r>
    </w:p>
    <w:p w:rsidR="00DB5977" w:rsidRPr="007E10A4" w:rsidRDefault="00DB5977" w:rsidP="00DB5977">
      <w:pPr>
        <w:spacing w:line="360" w:lineRule="auto"/>
        <w:jc w:val="both"/>
        <w:rPr>
          <w:rFonts w:asciiTheme="majorBidi" w:hAnsiTheme="majorBidi" w:cstheme="majorBidi"/>
          <w:lang w:val="sv-SE"/>
        </w:rPr>
      </w:pPr>
    </w:p>
    <w:p w:rsidR="00DB5977" w:rsidRPr="007E10A4" w:rsidRDefault="00DB5977" w:rsidP="00DB5977">
      <w:pPr>
        <w:spacing w:line="360" w:lineRule="auto"/>
        <w:jc w:val="both"/>
        <w:rPr>
          <w:rFonts w:asciiTheme="majorBidi" w:hAnsiTheme="majorBidi" w:cstheme="majorBidi"/>
          <w:lang w:val="sv-SE"/>
        </w:rPr>
      </w:pPr>
      <w:r w:rsidRPr="007E10A4">
        <w:rPr>
          <w:rFonts w:asciiTheme="majorBidi" w:hAnsiTheme="majorBidi" w:cstheme="majorBidi"/>
          <w:lang w:val="sv-SE"/>
        </w:rPr>
        <w:t>Persekitaran sosio-politik yang melingkupinya merupakan narasi yang tepat bagi mengga</w:t>
      </w:r>
      <w:r>
        <w:rPr>
          <w:rFonts w:asciiTheme="majorBidi" w:hAnsiTheme="majorBidi" w:cstheme="majorBidi"/>
          <w:lang w:val="sv-SE"/>
        </w:rPr>
        <w:t>mbarkan watak dan kedinami</w:t>
      </w:r>
      <w:r>
        <w:rPr>
          <w:rFonts w:asciiTheme="majorBidi" w:hAnsiTheme="majorBidi" w:cstheme="majorBidi"/>
          <w:lang w:val="id-ID"/>
        </w:rPr>
        <w:t>s</w:t>
      </w:r>
      <w:r w:rsidRPr="007E10A4">
        <w:rPr>
          <w:rFonts w:asciiTheme="majorBidi" w:hAnsiTheme="majorBidi" w:cstheme="majorBidi"/>
          <w:lang w:val="sv-SE"/>
        </w:rPr>
        <w:t xml:space="preserve">an sebuah NGO dalam memperjuangkan idealismenya. Ada kalanya diperlukan satu pendekatan yang bertentangan dan ada masanya juga diperlukan pendekatan yang sederhana dan berkompromi. Sekalipun kerap terjebak dalam situasi yang pragmatis dalam percobaan untuk menterjemahkan misi dan cita-cita besarnya, namun begitu secara umumnya pendekatan ABIM dan ICMI tetap dilakukan dalam kerangka masyarakat sipil yang menjadi tonggak kepada terciptanya masyarakat yang berwibawa. </w:t>
      </w:r>
    </w:p>
    <w:p w:rsidR="00DB5977" w:rsidRPr="001C1BEB" w:rsidRDefault="00DB5977" w:rsidP="00DB5977">
      <w:pPr>
        <w:jc w:val="center"/>
        <w:rPr>
          <w:rFonts w:asciiTheme="majorBidi" w:hAnsiTheme="majorBidi" w:cstheme="majorBidi"/>
          <w:b/>
          <w:sz w:val="28"/>
          <w:szCs w:val="28"/>
          <w:lang w:val="id-ID"/>
        </w:rPr>
      </w:pPr>
    </w:p>
    <w:p w:rsidR="00DB5977" w:rsidRPr="001C1BEB" w:rsidRDefault="00DB5977" w:rsidP="00DB5977">
      <w:pP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Default="00DB5977" w:rsidP="00DB5977">
      <w:pPr>
        <w:jc w:val="center"/>
        <w:rPr>
          <w:rFonts w:asciiTheme="majorBidi" w:hAnsiTheme="majorBidi" w:cstheme="majorBidi"/>
          <w:b/>
          <w:sz w:val="28"/>
          <w:szCs w:val="28"/>
          <w:lang w:val="id-ID"/>
        </w:rPr>
      </w:pPr>
    </w:p>
    <w:p w:rsidR="00DB5977" w:rsidRPr="008C6956" w:rsidRDefault="00DB5977" w:rsidP="00DB5977">
      <w:pPr>
        <w:rPr>
          <w:rFonts w:asciiTheme="majorBidi" w:hAnsiTheme="majorBidi" w:cstheme="majorBidi"/>
          <w:b/>
          <w:sz w:val="28"/>
          <w:szCs w:val="28"/>
          <w:lang w:val="id-ID"/>
        </w:rPr>
      </w:pPr>
      <w:bookmarkStart w:id="0" w:name="_GoBack"/>
      <w:bookmarkEnd w:id="0"/>
    </w:p>
    <w:p w:rsidR="00DB5977" w:rsidRPr="001C1BEB" w:rsidRDefault="00DB5977" w:rsidP="00DB5977">
      <w:pPr>
        <w:jc w:val="center"/>
        <w:rPr>
          <w:rFonts w:asciiTheme="majorBidi" w:hAnsiTheme="majorBidi" w:cstheme="majorBidi"/>
          <w:b/>
          <w:sz w:val="28"/>
          <w:szCs w:val="28"/>
          <w:lang w:val="sv-SE"/>
        </w:rPr>
      </w:pPr>
      <w:r w:rsidRPr="001C1BEB">
        <w:rPr>
          <w:rFonts w:asciiTheme="majorBidi" w:hAnsiTheme="majorBidi" w:cstheme="majorBidi"/>
          <w:b/>
          <w:sz w:val="28"/>
          <w:szCs w:val="28"/>
          <w:lang w:val="sv-SE"/>
        </w:rPr>
        <w:t>BIBLIOGRAFI</w:t>
      </w:r>
    </w:p>
    <w:p w:rsidR="00DB5977" w:rsidRPr="00DB5977" w:rsidRDefault="00DB5977" w:rsidP="00DB5977">
      <w:pPr>
        <w:rPr>
          <w:rFonts w:asciiTheme="majorBidi" w:hAnsiTheme="majorBidi" w:cstheme="majorBidi"/>
          <w:b/>
          <w:sz w:val="28"/>
          <w:szCs w:val="28"/>
          <w:lang w:val="id-ID"/>
        </w:rPr>
      </w:pPr>
    </w:p>
    <w:p w:rsidR="00DB5977" w:rsidRPr="00DB5977" w:rsidRDefault="00DB5977" w:rsidP="00DB5977">
      <w:pPr>
        <w:rPr>
          <w:rFonts w:asciiTheme="majorBidi" w:hAnsiTheme="majorBidi" w:cstheme="majorBidi"/>
          <w:b/>
          <w:sz w:val="26"/>
          <w:szCs w:val="26"/>
          <w:lang w:val="id-ID"/>
        </w:rPr>
      </w:pPr>
      <w:r w:rsidRPr="001C1BEB">
        <w:rPr>
          <w:rFonts w:asciiTheme="majorBidi" w:hAnsiTheme="majorBidi" w:cstheme="majorBidi"/>
          <w:b/>
          <w:sz w:val="26"/>
          <w:szCs w:val="26"/>
          <w:lang w:val="sv-SE"/>
        </w:rPr>
        <w:t>BUKU</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lang w:val="sv-SE"/>
        </w:rPr>
        <w:t xml:space="preserve">Abdul Aziz Thaba, </w:t>
      </w:r>
      <w:r w:rsidRPr="001C1BEB">
        <w:rPr>
          <w:rFonts w:asciiTheme="majorBidi" w:hAnsiTheme="majorBidi" w:cstheme="majorBidi"/>
          <w:i/>
          <w:lang w:val="sv-SE"/>
        </w:rPr>
        <w:t>Islam dan Negara dalam Politik Orde Baru</w:t>
      </w:r>
      <w:r w:rsidRPr="001C1BEB">
        <w:rPr>
          <w:rFonts w:asciiTheme="majorBidi" w:hAnsiTheme="majorBidi" w:cstheme="majorBidi"/>
          <w:lang w:val="sv-SE"/>
        </w:rPr>
        <w:t>, Jakarta: Gema Insani Press, 1996.</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Cohen, J. and Andew Arato, </w:t>
      </w:r>
      <w:r w:rsidRPr="001C1BEB">
        <w:rPr>
          <w:rFonts w:asciiTheme="majorBidi" w:hAnsiTheme="majorBidi" w:cstheme="majorBidi"/>
          <w:i/>
        </w:rPr>
        <w:t>Civil society and Political Theory</w:t>
      </w:r>
      <w:r w:rsidRPr="001C1BEB">
        <w:rPr>
          <w:rFonts w:asciiTheme="majorBidi" w:hAnsiTheme="majorBidi" w:cstheme="majorBidi"/>
        </w:rPr>
        <w:t>. Massachusets: MIT Press, 1992.</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Crouch, Harold, </w:t>
      </w:r>
      <w:r w:rsidRPr="001C1BEB">
        <w:rPr>
          <w:rFonts w:asciiTheme="majorBidi" w:hAnsiTheme="majorBidi" w:cstheme="majorBidi"/>
          <w:i/>
        </w:rPr>
        <w:t xml:space="preserve">The Army and Politics in </w:t>
      </w:r>
      <w:smartTag w:uri="urn:schemas-microsoft-com:office:smarttags" w:element="country-region">
        <w:r w:rsidRPr="001C1BEB">
          <w:rPr>
            <w:rFonts w:asciiTheme="majorBidi" w:hAnsiTheme="majorBidi" w:cstheme="majorBidi"/>
            <w:i/>
          </w:rPr>
          <w:t>Indonesia</w:t>
        </w:r>
      </w:smartTag>
      <w:r w:rsidRPr="001C1BEB">
        <w:rPr>
          <w:rFonts w:asciiTheme="majorBidi" w:hAnsiTheme="majorBidi" w:cstheme="majorBidi"/>
        </w:rPr>
        <w:t xml:space="preserve">, </w:t>
      </w:r>
      <w:smartTag w:uri="urn:schemas-microsoft-com:office:smarttags" w:element="City">
        <w:r w:rsidRPr="001C1BEB">
          <w:rPr>
            <w:rFonts w:asciiTheme="majorBidi" w:hAnsiTheme="majorBidi" w:cstheme="majorBidi"/>
          </w:rPr>
          <w:t>Ithaca</w:t>
        </w:r>
      </w:smartTag>
      <w:r w:rsidRPr="001C1BEB">
        <w:rPr>
          <w:rFonts w:asciiTheme="majorBidi" w:hAnsiTheme="majorBidi" w:cstheme="majorBidi"/>
        </w:rPr>
        <w:t xml:space="preserve"> and </w:t>
      </w:r>
      <w:smartTag w:uri="urn:schemas-microsoft-com:office:smarttags" w:element="City">
        <w:r w:rsidRPr="001C1BEB">
          <w:rPr>
            <w:rFonts w:asciiTheme="majorBidi" w:hAnsiTheme="majorBidi" w:cstheme="majorBidi"/>
          </w:rPr>
          <w:t>London</w:t>
        </w:r>
      </w:smartTag>
      <w:r w:rsidRPr="001C1BEB">
        <w:rPr>
          <w:rFonts w:asciiTheme="majorBidi" w:hAnsiTheme="majorBidi" w:cstheme="majorBidi"/>
        </w:rPr>
        <w:t xml:space="preserve">: </w:t>
      </w:r>
      <w:smartTag w:uri="urn:schemas-microsoft-com:office:smarttags" w:element="place">
        <w:smartTag w:uri="urn:schemas-microsoft-com:office:smarttags" w:element="PlaceName">
          <w:r w:rsidRPr="001C1BEB">
            <w:rPr>
              <w:rFonts w:asciiTheme="majorBidi" w:hAnsiTheme="majorBidi" w:cstheme="majorBidi"/>
            </w:rPr>
            <w:t>Cornell</w:t>
          </w:r>
        </w:smartTag>
        <w:smartTag w:uri="urn:schemas-microsoft-com:office:smarttags" w:element="PlaceType">
          <w:r w:rsidRPr="001C1BEB">
            <w:rPr>
              <w:rFonts w:asciiTheme="majorBidi" w:hAnsiTheme="majorBidi" w:cstheme="majorBidi"/>
            </w:rPr>
            <w:t>University</w:t>
          </w:r>
        </w:smartTag>
      </w:smartTag>
      <w:r w:rsidRPr="001C1BEB">
        <w:rPr>
          <w:rFonts w:asciiTheme="majorBidi" w:hAnsiTheme="majorBidi" w:cstheme="majorBidi"/>
        </w:rPr>
        <w:t xml:space="preserve"> Press, 1978. </w:t>
      </w:r>
    </w:p>
    <w:p w:rsidR="00DB5977" w:rsidRPr="00DB5977" w:rsidRDefault="00DB5977" w:rsidP="00DB5977">
      <w:pPr>
        <w:ind w:left="1440" w:hanging="1440"/>
        <w:jc w:val="both"/>
        <w:rPr>
          <w:rFonts w:asciiTheme="majorBidi" w:hAnsiTheme="majorBidi" w:cstheme="majorBidi"/>
          <w:iCs/>
          <w:lang w:val="id-ID"/>
        </w:rPr>
      </w:pPr>
      <w:r w:rsidRPr="001C1BEB">
        <w:rPr>
          <w:rFonts w:asciiTheme="majorBidi" w:hAnsiTheme="majorBidi" w:cstheme="majorBidi"/>
          <w:iCs/>
        </w:rPr>
        <w:t xml:space="preserve">Edward and Hulme, </w:t>
      </w:r>
      <w:r w:rsidRPr="001C1BEB">
        <w:rPr>
          <w:rFonts w:asciiTheme="majorBidi" w:hAnsiTheme="majorBidi" w:cstheme="majorBidi"/>
          <w:i/>
          <w:iCs/>
        </w:rPr>
        <w:t>Making a Difference. NGOs and Development in a Changing World</w:t>
      </w:r>
      <w:r w:rsidRPr="001C1BEB">
        <w:rPr>
          <w:rFonts w:asciiTheme="majorBidi" w:hAnsiTheme="majorBidi" w:cstheme="majorBidi"/>
        </w:rPr>
        <w:t xml:space="preserve">. </w:t>
      </w:r>
      <w:smartTag w:uri="urn:schemas-microsoft-com:office:smarttags" w:element="City">
        <w:smartTag w:uri="urn:schemas-microsoft-com:office:smarttags" w:element="place">
          <w:r w:rsidRPr="001C1BEB">
            <w:rPr>
              <w:rFonts w:asciiTheme="majorBidi" w:hAnsiTheme="majorBidi" w:cstheme="majorBidi"/>
              <w:iCs/>
            </w:rPr>
            <w:t>London</w:t>
          </w:r>
        </w:smartTag>
      </w:smartTag>
      <w:r w:rsidRPr="001C1BEB">
        <w:rPr>
          <w:rFonts w:asciiTheme="majorBidi" w:hAnsiTheme="majorBidi" w:cstheme="majorBidi"/>
          <w:iCs/>
        </w:rPr>
        <w:t>: Earthscan Publications, 1992.</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Geerzt, Clifford, </w:t>
      </w:r>
      <w:r w:rsidRPr="001C1BEB">
        <w:rPr>
          <w:rFonts w:asciiTheme="majorBidi" w:hAnsiTheme="majorBidi" w:cstheme="majorBidi"/>
          <w:i/>
        </w:rPr>
        <w:t>Religion of Java</w:t>
      </w:r>
      <w:r w:rsidRPr="001C1BEB">
        <w:rPr>
          <w:rFonts w:asciiTheme="majorBidi" w:hAnsiTheme="majorBidi" w:cstheme="majorBidi"/>
        </w:rPr>
        <w:t xml:space="preserve">, </w:t>
      </w:r>
      <w:smartTag w:uri="urn:schemas-microsoft-com:office:smarttags" w:element="City">
        <w:r w:rsidRPr="001C1BEB">
          <w:rPr>
            <w:rFonts w:asciiTheme="majorBidi" w:hAnsiTheme="majorBidi" w:cstheme="majorBidi"/>
          </w:rPr>
          <w:t>Chicago</w:t>
        </w:r>
      </w:smartTag>
      <w:r w:rsidRPr="001C1BEB">
        <w:rPr>
          <w:rFonts w:asciiTheme="majorBidi" w:hAnsiTheme="majorBidi" w:cstheme="majorBidi"/>
        </w:rPr>
        <w:t xml:space="preserve"> dan </w:t>
      </w:r>
      <w:smartTag w:uri="urn:schemas-microsoft-com:office:smarttags" w:element="City">
        <w:r w:rsidRPr="001C1BEB">
          <w:rPr>
            <w:rFonts w:asciiTheme="majorBidi" w:hAnsiTheme="majorBidi" w:cstheme="majorBidi"/>
          </w:rPr>
          <w:t>London</w:t>
        </w:r>
      </w:smartTag>
      <w:r w:rsidRPr="001C1BEB">
        <w:rPr>
          <w:rFonts w:asciiTheme="majorBidi" w:hAnsiTheme="majorBidi" w:cstheme="majorBidi"/>
        </w:rPr>
        <w:t xml:space="preserve">: </w:t>
      </w:r>
      <w:smartTag w:uri="urn:schemas-microsoft-com:office:smarttags" w:element="place">
        <w:smartTag w:uri="urn:schemas-microsoft-com:office:smarttags" w:element="PlaceType">
          <w:r w:rsidRPr="001C1BEB">
            <w:rPr>
              <w:rFonts w:asciiTheme="majorBidi" w:hAnsiTheme="majorBidi" w:cstheme="majorBidi"/>
            </w:rPr>
            <w:t>University</w:t>
          </w:r>
        </w:smartTag>
        <w:r w:rsidRPr="001C1BEB">
          <w:rPr>
            <w:rFonts w:asciiTheme="majorBidi" w:hAnsiTheme="majorBidi" w:cstheme="majorBidi"/>
          </w:rPr>
          <w:t xml:space="preserve"> of </w:t>
        </w:r>
        <w:smartTag w:uri="urn:schemas-microsoft-com:office:smarttags" w:element="PlaceName">
          <w:r w:rsidRPr="001C1BEB">
            <w:rPr>
              <w:rFonts w:asciiTheme="majorBidi" w:hAnsiTheme="majorBidi" w:cstheme="majorBidi"/>
            </w:rPr>
            <w:t>Chicago Press</w:t>
          </w:r>
        </w:smartTag>
      </w:smartTag>
      <w:r w:rsidRPr="001C1BEB">
        <w:rPr>
          <w:rFonts w:asciiTheme="majorBidi" w:hAnsiTheme="majorBidi" w:cstheme="majorBidi"/>
        </w:rPr>
        <w:t xml:space="preserve">, 1976. </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Gellner, Ernest, </w:t>
      </w:r>
      <w:r w:rsidRPr="001C1BEB">
        <w:rPr>
          <w:rFonts w:asciiTheme="majorBidi" w:hAnsiTheme="majorBidi" w:cstheme="majorBidi"/>
          <w:i/>
        </w:rPr>
        <w:t>Membangun Masyarakat Sipil: Prasyarat Menuju Kebebasan</w:t>
      </w:r>
      <w:r w:rsidRPr="001C1BEB">
        <w:rPr>
          <w:rFonts w:asciiTheme="majorBidi" w:hAnsiTheme="majorBidi" w:cstheme="majorBidi"/>
        </w:rPr>
        <w:t xml:space="preserve">. (terj). </w:t>
      </w:r>
      <w:smartTag w:uri="urn:schemas-microsoft-com:office:smarttags" w:element="City">
        <w:smartTag w:uri="urn:schemas-microsoft-com:office:smarttags" w:element="place">
          <w:r w:rsidRPr="001C1BEB">
            <w:rPr>
              <w:rFonts w:asciiTheme="majorBidi" w:hAnsiTheme="majorBidi" w:cstheme="majorBidi"/>
            </w:rPr>
            <w:t>Bandung</w:t>
          </w:r>
        </w:smartTag>
      </w:smartTag>
      <w:r w:rsidRPr="001C1BEB">
        <w:rPr>
          <w:rFonts w:asciiTheme="majorBidi" w:hAnsiTheme="majorBidi" w:cstheme="majorBidi"/>
        </w:rPr>
        <w:t>: Mizan, 1995.</w:t>
      </w:r>
    </w:p>
    <w:p w:rsidR="00DB5977" w:rsidRPr="001C1BEB" w:rsidRDefault="00DB5977" w:rsidP="00DB5977">
      <w:pPr>
        <w:pStyle w:val="FootnoteText"/>
        <w:ind w:left="1440" w:hanging="1440"/>
        <w:jc w:val="both"/>
        <w:rPr>
          <w:rFonts w:asciiTheme="majorBidi" w:hAnsiTheme="majorBidi" w:cstheme="majorBidi"/>
          <w:sz w:val="24"/>
          <w:szCs w:val="24"/>
        </w:rPr>
      </w:pPr>
      <w:r w:rsidRPr="001C1BEB">
        <w:rPr>
          <w:rFonts w:asciiTheme="majorBidi" w:hAnsiTheme="majorBidi" w:cstheme="majorBidi"/>
          <w:sz w:val="24"/>
          <w:szCs w:val="24"/>
        </w:rPr>
        <w:t xml:space="preserve">Habbermans, Jurgen, </w:t>
      </w:r>
      <w:r w:rsidRPr="001C1BEB">
        <w:rPr>
          <w:rFonts w:asciiTheme="majorBidi" w:hAnsiTheme="majorBidi" w:cstheme="majorBidi"/>
          <w:i/>
          <w:sz w:val="24"/>
          <w:szCs w:val="24"/>
        </w:rPr>
        <w:t>The Structural Transformation of the Public Sphere</w:t>
      </w:r>
      <w:r w:rsidRPr="001C1BEB">
        <w:rPr>
          <w:rFonts w:asciiTheme="majorBidi" w:hAnsiTheme="majorBidi" w:cstheme="majorBidi"/>
          <w:sz w:val="24"/>
          <w:szCs w:val="24"/>
        </w:rPr>
        <w:t xml:space="preserve">, </w:t>
      </w:r>
      <w:smartTag w:uri="urn:schemas-microsoft-com:office:smarttags" w:element="place">
        <w:smartTag w:uri="urn:schemas-microsoft-com:office:smarttags" w:element="City">
          <w:r w:rsidRPr="001C1BEB">
            <w:rPr>
              <w:rFonts w:asciiTheme="majorBidi" w:hAnsiTheme="majorBidi" w:cstheme="majorBidi"/>
              <w:sz w:val="24"/>
              <w:szCs w:val="24"/>
            </w:rPr>
            <w:t>Cambridge</w:t>
          </w:r>
        </w:smartTag>
      </w:smartTag>
      <w:r w:rsidRPr="001C1BEB">
        <w:rPr>
          <w:rFonts w:asciiTheme="majorBidi" w:hAnsiTheme="majorBidi" w:cstheme="majorBidi"/>
          <w:sz w:val="24"/>
          <w:szCs w:val="24"/>
        </w:rPr>
        <w:t xml:space="preserve">: MIT Press, 1989.  </w:t>
      </w:r>
    </w:p>
    <w:p w:rsidR="00DB5977" w:rsidRPr="001C1BEB" w:rsidRDefault="00DB5977" w:rsidP="00DB5977">
      <w:pPr>
        <w:pStyle w:val="FootnoteText"/>
        <w:ind w:left="180" w:hanging="180"/>
        <w:jc w:val="both"/>
        <w:rPr>
          <w:rFonts w:asciiTheme="majorBidi" w:hAnsiTheme="majorBidi" w:cstheme="majorBidi"/>
          <w:sz w:val="24"/>
          <w:szCs w:val="24"/>
        </w:rPr>
      </w:pPr>
    </w:p>
    <w:p w:rsidR="00DB5977" w:rsidRPr="001C1BEB" w:rsidRDefault="00DB5977" w:rsidP="00DB5977">
      <w:pPr>
        <w:pStyle w:val="FootnoteText"/>
        <w:ind w:left="1440" w:hanging="1440"/>
        <w:jc w:val="both"/>
        <w:rPr>
          <w:rFonts w:asciiTheme="majorBidi" w:hAnsiTheme="majorBidi" w:cstheme="majorBidi"/>
          <w:sz w:val="24"/>
          <w:szCs w:val="24"/>
        </w:rPr>
      </w:pPr>
      <w:r w:rsidRPr="001C1BEB">
        <w:rPr>
          <w:rFonts w:asciiTheme="majorBidi" w:hAnsiTheme="majorBidi" w:cstheme="majorBidi"/>
          <w:sz w:val="24"/>
          <w:szCs w:val="24"/>
        </w:rPr>
        <w:t xml:space="preserve">Hefner, Robert W., Civil Islam: Islam dan Demokratisasi di Indonesia (terj), </w:t>
      </w:r>
      <w:smartTag w:uri="urn:schemas-microsoft-com:office:smarttags" w:element="City">
        <w:smartTag w:uri="urn:schemas-microsoft-com:office:smarttags" w:element="place">
          <w:r w:rsidRPr="001C1BEB">
            <w:rPr>
              <w:rFonts w:asciiTheme="majorBidi" w:hAnsiTheme="majorBidi" w:cstheme="majorBidi"/>
              <w:sz w:val="24"/>
              <w:szCs w:val="24"/>
            </w:rPr>
            <w:t>Jakarta</w:t>
          </w:r>
        </w:smartTag>
      </w:smartTag>
      <w:r w:rsidRPr="001C1BEB">
        <w:rPr>
          <w:rFonts w:asciiTheme="majorBidi" w:hAnsiTheme="majorBidi" w:cstheme="majorBidi"/>
          <w:sz w:val="24"/>
          <w:szCs w:val="24"/>
        </w:rPr>
        <w:t xml:space="preserve">: Institut Studi Arus Informasi, 2001. </w:t>
      </w:r>
    </w:p>
    <w:p w:rsidR="00DB5977" w:rsidRPr="001C1BEB" w:rsidRDefault="00DB5977" w:rsidP="00DB5977">
      <w:pPr>
        <w:pStyle w:val="FootnoteText"/>
        <w:jc w:val="both"/>
        <w:rPr>
          <w:rFonts w:asciiTheme="majorBidi" w:hAnsiTheme="majorBidi" w:cstheme="majorBidi"/>
          <w:sz w:val="24"/>
          <w:szCs w:val="24"/>
        </w:rPr>
      </w:pPr>
    </w:p>
    <w:p w:rsidR="00DB5977" w:rsidRDefault="00DB5977" w:rsidP="00DB5977">
      <w:pPr>
        <w:pStyle w:val="FootnoteText"/>
        <w:ind w:left="1440" w:hanging="1440"/>
        <w:jc w:val="both"/>
        <w:rPr>
          <w:rFonts w:asciiTheme="majorBidi" w:hAnsiTheme="majorBidi" w:cstheme="majorBidi"/>
          <w:sz w:val="24"/>
          <w:szCs w:val="24"/>
          <w:lang w:val="id-ID"/>
        </w:rPr>
      </w:pPr>
      <w:r w:rsidRPr="001C1BEB">
        <w:rPr>
          <w:rFonts w:asciiTheme="majorBidi" w:hAnsiTheme="majorBidi" w:cstheme="majorBidi"/>
          <w:sz w:val="24"/>
          <w:szCs w:val="24"/>
        </w:rPr>
        <w:t xml:space="preserve">Hefner, Robert W., Islamisasi Kapitalisme: Tentang Pembentukan Bank Islam Pertama di Indonesia, dalam Mark R. Woodward (pnyt), </w:t>
      </w:r>
      <w:r w:rsidRPr="001C1BEB">
        <w:rPr>
          <w:rFonts w:asciiTheme="majorBidi" w:hAnsiTheme="majorBidi" w:cstheme="majorBidi"/>
          <w:i/>
          <w:sz w:val="24"/>
          <w:szCs w:val="24"/>
        </w:rPr>
        <w:t>Jalan Baru Islam: Memetakan Paradigma Mutakhir Islam Indonesia</w:t>
      </w:r>
      <w:r w:rsidRPr="001C1BEB">
        <w:rPr>
          <w:rFonts w:asciiTheme="majorBidi" w:hAnsiTheme="majorBidi" w:cstheme="majorBidi"/>
          <w:sz w:val="24"/>
          <w:szCs w:val="24"/>
        </w:rPr>
        <w:t xml:space="preserve"> (terj. Ihsan Ali Fauzi), </w:t>
      </w:r>
      <w:smartTag w:uri="urn:schemas-microsoft-com:office:smarttags" w:element="City">
        <w:smartTag w:uri="urn:schemas-microsoft-com:office:smarttags" w:element="place">
          <w:r w:rsidRPr="001C1BEB">
            <w:rPr>
              <w:rFonts w:asciiTheme="majorBidi" w:hAnsiTheme="majorBidi" w:cstheme="majorBidi"/>
              <w:sz w:val="24"/>
              <w:szCs w:val="24"/>
            </w:rPr>
            <w:t>Bandung</w:t>
          </w:r>
        </w:smartTag>
      </w:smartTag>
      <w:r w:rsidRPr="001C1BEB">
        <w:rPr>
          <w:rFonts w:asciiTheme="majorBidi" w:hAnsiTheme="majorBidi" w:cstheme="majorBidi"/>
          <w:sz w:val="24"/>
          <w:szCs w:val="24"/>
        </w:rPr>
        <w:t xml:space="preserve">: Mizan, 1996.  </w:t>
      </w:r>
    </w:p>
    <w:p w:rsidR="00DB5977" w:rsidRPr="00DB5977" w:rsidRDefault="00DB5977" w:rsidP="00DB5977">
      <w:pPr>
        <w:pStyle w:val="FootnoteText"/>
        <w:ind w:left="1440" w:hanging="1440"/>
        <w:jc w:val="both"/>
        <w:rPr>
          <w:rFonts w:asciiTheme="majorBidi" w:hAnsiTheme="majorBidi" w:cstheme="majorBidi"/>
          <w:sz w:val="24"/>
          <w:szCs w:val="24"/>
          <w:lang w:val="id-ID"/>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Kamarulnizam Abdullah, </w:t>
      </w:r>
      <w:r w:rsidRPr="001C1BEB">
        <w:rPr>
          <w:rFonts w:asciiTheme="majorBidi" w:hAnsiTheme="majorBidi" w:cstheme="majorBidi"/>
          <w:i/>
        </w:rPr>
        <w:t>The Politics of Islam in Contemporary Malaysia</w:t>
      </w:r>
      <w:r w:rsidRPr="001C1BEB">
        <w:rPr>
          <w:rFonts w:asciiTheme="majorBidi" w:hAnsiTheme="majorBidi" w:cstheme="majorBidi"/>
        </w:rPr>
        <w:t>, Bangi: Penerbit UKM, hal: 91.</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Khoo Boo Teik, Paradoxes of Mahathirism: An Intellectual Biography of Mahathir Mohammad, </w:t>
      </w:r>
      <w:smartTag w:uri="urn:schemas-microsoft-com:office:smarttags" w:element="City">
        <w:r w:rsidRPr="001C1BEB">
          <w:rPr>
            <w:rFonts w:asciiTheme="majorBidi" w:hAnsiTheme="majorBidi" w:cstheme="majorBidi"/>
          </w:rPr>
          <w:t>Kuala Lumpur</w:t>
        </w:r>
      </w:smartTag>
      <w:r w:rsidRPr="001C1BEB">
        <w:rPr>
          <w:rFonts w:asciiTheme="majorBidi" w:hAnsiTheme="majorBidi" w:cstheme="majorBidi"/>
        </w:rPr>
        <w:t xml:space="preserve">: </w:t>
      </w:r>
      <w:smartTag w:uri="urn:schemas-microsoft-com:office:smarttags" w:element="place">
        <w:smartTag w:uri="urn:schemas-microsoft-com:office:smarttags" w:element="PlaceName">
          <w:r w:rsidRPr="001C1BEB">
            <w:rPr>
              <w:rFonts w:asciiTheme="majorBidi" w:hAnsiTheme="majorBidi" w:cstheme="majorBidi"/>
            </w:rPr>
            <w:t>Oxford</w:t>
          </w:r>
        </w:smartTag>
        <w:smartTag w:uri="urn:schemas-microsoft-com:office:smarttags" w:element="PlaceType">
          <w:r w:rsidRPr="001C1BEB">
            <w:rPr>
              <w:rFonts w:asciiTheme="majorBidi" w:hAnsiTheme="majorBidi" w:cstheme="majorBidi"/>
            </w:rPr>
            <w:t>University</w:t>
          </w:r>
        </w:smartTag>
      </w:smartTag>
      <w:r w:rsidRPr="001C1BEB">
        <w:rPr>
          <w:rFonts w:asciiTheme="majorBidi" w:hAnsiTheme="majorBidi" w:cstheme="majorBidi"/>
        </w:rPr>
        <w:t xml:space="preserve"> Press, 1995.</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Lipset, Seymour Martin, </w:t>
      </w:r>
      <w:r w:rsidRPr="001C1BEB">
        <w:rPr>
          <w:rFonts w:asciiTheme="majorBidi" w:hAnsiTheme="majorBidi" w:cstheme="majorBidi"/>
          <w:i/>
        </w:rPr>
        <w:t>The Encyclopedia of Democracy</w:t>
      </w:r>
      <w:r w:rsidRPr="001C1BEB">
        <w:rPr>
          <w:rFonts w:asciiTheme="majorBidi" w:hAnsiTheme="majorBidi" w:cstheme="majorBidi"/>
        </w:rPr>
        <w:t xml:space="preserve">, </w:t>
      </w:r>
      <w:smartTag w:uri="urn:schemas-microsoft-com:office:smarttags" w:element="place">
        <w:smartTag w:uri="urn:schemas-microsoft-com:office:smarttags" w:element="City">
          <w:r w:rsidRPr="001C1BEB">
            <w:rPr>
              <w:rFonts w:asciiTheme="majorBidi" w:hAnsiTheme="majorBidi" w:cstheme="majorBidi"/>
            </w:rPr>
            <w:t>London</w:t>
          </w:r>
        </w:smartTag>
      </w:smartTag>
      <w:r w:rsidRPr="001C1BEB">
        <w:rPr>
          <w:rFonts w:asciiTheme="majorBidi" w:hAnsiTheme="majorBidi" w:cstheme="majorBidi"/>
        </w:rPr>
        <w:t xml:space="preserve">: Routledge, cet. </w:t>
      </w:r>
      <w:r w:rsidRPr="001C1BEB">
        <w:rPr>
          <w:rFonts w:asciiTheme="majorBidi" w:hAnsiTheme="majorBidi" w:cstheme="majorBidi"/>
          <w:lang w:val="sv-SE"/>
        </w:rPr>
        <w:t xml:space="preserve">I, 1995. </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lang w:val="sv-SE"/>
        </w:rPr>
        <w:lastRenderedPageBreak/>
        <w:t xml:space="preserve">M. Rusli Karim, </w:t>
      </w:r>
      <w:r w:rsidRPr="001C1BEB">
        <w:rPr>
          <w:rStyle w:val="Emphasis"/>
          <w:rFonts w:asciiTheme="majorBidi" w:hAnsiTheme="majorBidi" w:cstheme="majorBidi"/>
          <w:lang w:val="sv-SE"/>
        </w:rPr>
        <w:t>Negara dan Peminggiran Islam Politik</w:t>
      </w:r>
      <w:r w:rsidRPr="001C1BEB">
        <w:rPr>
          <w:rFonts w:asciiTheme="majorBidi" w:hAnsiTheme="majorBidi" w:cstheme="majorBidi"/>
          <w:lang w:val="sv-SE"/>
        </w:rPr>
        <w:t xml:space="preserve">, Yogyakarta: Tiara Wacana, 1999. </w:t>
      </w:r>
    </w:p>
    <w:p w:rsidR="00DB5977" w:rsidRPr="001C1BEB" w:rsidRDefault="00DB5977" w:rsidP="00DB5977">
      <w:pPr>
        <w:ind w:left="1440" w:hanging="1440"/>
        <w:jc w:val="both"/>
        <w:rPr>
          <w:rFonts w:asciiTheme="majorBidi" w:hAnsiTheme="majorBidi" w:cstheme="majorBidi"/>
          <w:lang w:val="sv-SE"/>
        </w:rPr>
      </w:pPr>
      <w:r w:rsidRPr="001C1BEB">
        <w:rPr>
          <w:rFonts w:asciiTheme="majorBidi" w:hAnsiTheme="majorBidi" w:cstheme="majorBidi"/>
          <w:lang w:val="sv-SE"/>
        </w:rPr>
        <w:t xml:space="preserve">Makmur Makka dan Dhuroruddin Mashad, </w:t>
      </w:r>
      <w:r w:rsidRPr="001C1BEB">
        <w:rPr>
          <w:rFonts w:asciiTheme="majorBidi" w:hAnsiTheme="majorBidi" w:cstheme="majorBidi"/>
          <w:i/>
          <w:lang w:val="sv-SE"/>
        </w:rPr>
        <w:t>ICMI Dinamika Politik Islam di Indonesia</w:t>
      </w:r>
      <w:r w:rsidRPr="001C1BEB">
        <w:rPr>
          <w:rFonts w:asciiTheme="majorBidi" w:hAnsiTheme="majorBidi" w:cstheme="majorBidi"/>
          <w:lang w:val="sv-SE"/>
        </w:rPr>
        <w:t xml:space="preserve">, Jakarta: Pustaka CIDESINDO, 1997. </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lang w:val="sv-SE"/>
        </w:rPr>
        <w:t xml:space="preserve">Mansour Fakih, </w:t>
      </w:r>
      <w:r w:rsidRPr="001C1BEB">
        <w:rPr>
          <w:rFonts w:asciiTheme="majorBidi" w:hAnsiTheme="majorBidi" w:cstheme="majorBidi"/>
          <w:i/>
          <w:lang w:val="sv-SE"/>
        </w:rPr>
        <w:t>Masyarakat Sipil untuk Transformasi Sosial: Pergolakan Ideologi LSM Indonesia</w:t>
      </w:r>
      <w:r w:rsidRPr="001C1BEB">
        <w:rPr>
          <w:rFonts w:asciiTheme="majorBidi" w:hAnsiTheme="majorBidi" w:cstheme="majorBidi"/>
          <w:lang w:val="sv-SE"/>
        </w:rPr>
        <w:t xml:space="preserve">, Yogyakarta: Pustaka Pelajar, 1996. </w:t>
      </w:r>
    </w:p>
    <w:p w:rsidR="00DB5977" w:rsidRPr="001C1BEB" w:rsidRDefault="00DB5977" w:rsidP="00DB5977">
      <w:pPr>
        <w:pStyle w:val="FootnoteText"/>
        <w:ind w:left="1440" w:hanging="1440"/>
        <w:jc w:val="both"/>
        <w:rPr>
          <w:rFonts w:asciiTheme="majorBidi" w:hAnsiTheme="majorBidi" w:cstheme="majorBidi"/>
          <w:sz w:val="24"/>
          <w:szCs w:val="24"/>
        </w:rPr>
      </w:pPr>
      <w:r w:rsidRPr="001C1BEB">
        <w:rPr>
          <w:rFonts w:asciiTheme="majorBidi" w:hAnsiTheme="majorBidi" w:cstheme="majorBidi"/>
          <w:sz w:val="24"/>
          <w:szCs w:val="24"/>
        </w:rPr>
        <w:t xml:space="preserve">Mietzner, Marcus, From Soeharto to Habibie: the Indonesian Armed Forces and Political Islam during the Transition, dalam Geoff Forrester (edt), </w:t>
      </w:r>
      <w:r w:rsidRPr="001C1BEB">
        <w:rPr>
          <w:rFonts w:asciiTheme="majorBidi" w:hAnsiTheme="majorBidi" w:cstheme="majorBidi"/>
          <w:i/>
          <w:sz w:val="24"/>
          <w:szCs w:val="24"/>
        </w:rPr>
        <w:t>Post-Soeharto Indonesia: Renewal or Chaos</w:t>
      </w:r>
      <w:r w:rsidRPr="001C1BEB">
        <w:rPr>
          <w:rFonts w:asciiTheme="majorBidi" w:hAnsiTheme="majorBidi" w:cstheme="majorBidi"/>
          <w:sz w:val="24"/>
          <w:szCs w:val="24"/>
        </w:rPr>
        <w:t xml:space="preserve">? </w:t>
      </w:r>
      <w:smartTag w:uri="urn:schemas-microsoft-com:office:smarttags" w:element="country-region">
        <w:r w:rsidRPr="001C1BEB">
          <w:rPr>
            <w:rFonts w:asciiTheme="majorBidi" w:hAnsiTheme="majorBidi" w:cstheme="majorBidi"/>
            <w:sz w:val="24"/>
            <w:szCs w:val="24"/>
          </w:rPr>
          <w:t>Singapore</w:t>
        </w:r>
      </w:smartTag>
      <w:r w:rsidRPr="001C1BEB">
        <w:rPr>
          <w:rFonts w:asciiTheme="majorBidi" w:hAnsiTheme="majorBidi" w:cstheme="majorBidi"/>
          <w:sz w:val="24"/>
          <w:szCs w:val="24"/>
        </w:rPr>
        <w:t xml:space="preserve"> and </w:t>
      </w:r>
      <w:smartTag w:uri="urn:schemas-microsoft-com:office:smarttags" w:element="City">
        <w:smartTag w:uri="urn:schemas-microsoft-com:office:smarttags" w:element="place">
          <w:r w:rsidRPr="001C1BEB">
            <w:rPr>
              <w:rFonts w:asciiTheme="majorBidi" w:hAnsiTheme="majorBidi" w:cstheme="majorBidi"/>
              <w:sz w:val="24"/>
              <w:szCs w:val="24"/>
            </w:rPr>
            <w:t>Leiden</w:t>
          </w:r>
        </w:smartTag>
      </w:smartTag>
      <w:r w:rsidRPr="001C1BEB">
        <w:rPr>
          <w:rFonts w:asciiTheme="majorBidi" w:hAnsiTheme="majorBidi" w:cstheme="majorBidi"/>
          <w:sz w:val="24"/>
          <w:szCs w:val="24"/>
        </w:rPr>
        <w:t>: KITLV and Institute of Southeast Asian Studies, 1999.</w:t>
      </w:r>
    </w:p>
    <w:p w:rsidR="00DB5977" w:rsidRPr="001C1BEB" w:rsidRDefault="00DB5977" w:rsidP="00DB5977">
      <w:pPr>
        <w:jc w:val="both"/>
        <w:rPr>
          <w:rFonts w:asciiTheme="majorBidi" w:hAnsiTheme="majorBidi" w:cstheme="majorBidi"/>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Nasrullah Ali Fauzi (pnyt), </w:t>
      </w:r>
      <w:r w:rsidRPr="001C1BEB">
        <w:rPr>
          <w:rFonts w:asciiTheme="majorBidi" w:hAnsiTheme="majorBidi" w:cstheme="majorBidi"/>
          <w:i/>
        </w:rPr>
        <w:t>ICMI Antara Status Quo dan Demokratisasi</w:t>
      </w:r>
      <w:r w:rsidRPr="001C1BEB">
        <w:rPr>
          <w:rFonts w:asciiTheme="majorBidi" w:hAnsiTheme="majorBidi" w:cstheme="majorBidi"/>
        </w:rPr>
        <w:t xml:space="preserve">, </w:t>
      </w:r>
      <w:smartTag w:uri="urn:schemas-microsoft-com:office:smarttags" w:element="City">
        <w:smartTag w:uri="urn:schemas-microsoft-com:office:smarttags" w:element="place">
          <w:r w:rsidRPr="001C1BEB">
            <w:rPr>
              <w:rFonts w:asciiTheme="majorBidi" w:hAnsiTheme="majorBidi" w:cstheme="majorBidi"/>
            </w:rPr>
            <w:t>Bandung</w:t>
          </w:r>
        </w:smartTag>
      </w:smartTag>
      <w:r w:rsidRPr="001C1BEB">
        <w:rPr>
          <w:rFonts w:asciiTheme="majorBidi" w:hAnsiTheme="majorBidi" w:cstheme="majorBidi"/>
        </w:rPr>
        <w:t>: Mizan, 1995.</w:t>
      </w:r>
    </w:p>
    <w:p w:rsidR="00DB5977" w:rsidRPr="001C1BEB" w:rsidRDefault="00DB5977" w:rsidP="00DB5977">
      <w:pPr>
        <w:pStyle w:val="FootnoteText"/>
        <w:ind w:left="1440" w:hanging="1440"/>
        <w:jc w:val="both"/>
        <w:rPr>
          <w:rFonts w:asciiTheme="majorBidi" w:hAnsiTheme="majorBidi" w:cstheme="majorBidi"/>
          <w:sz w:val="24"/>
          <w:szCs w:val="24"/>
          <w:lang w:val="sv-SE"/>
        </w:rPr>
      </w:pPr>
      <w:r w:rsidRPr="001C1BEB">
        <w:rPr>
          <w:rFonts w:asciiTheme="majorBidi" w:hAnsiTheme="majorBidi" w:cstheme="majorBidi"/>
          <w:sz w:val="24"/>
          <w:szCs w:val="24"/>
          <w:lang w:val="sv-SE"/>
        </w:rPr>
        <w:t xml:space="preserve">Ramage, Douglas E., </w:t>
      </w:r>
      <w:r w:rsidRPr="001C1BEB">
        <w:rPr>
          <w:rFonts w:asciiTheme="majorBidi" w:hAnsiTheme="majorBidi" w:cstheme="majorBidi"/>
          <w:i/>
          <w:sz w:val="24"/>
          <w:szCs w:val="24"/>
          <w:lang w:val="sv-SE"/>
        </w:rPr>
        <w:t xml:space="preserve">Percaturan Politik di Indonesia: Demokrasi, Islam dan Ideologi Toleransi </w:t>
      </w:r>
      <w:r w:rsidRPr="001C1BEB">
        <w:rPr>
          <w:rFonts w:asciiTheme="majorBidi" w:hAnsiTheme="majorBidi" w:cstheme="majorBidi"/>
          <w:sz w:val="24"/>
          <w:szCs w:val="24"/>
          <w:lang w:val="sv-SE"/>
        </w:rPr>
        <w:t xml:space="preserve">(terj), Jogjakarta: Penerbit Mata Bangsa, 2002. </w:t>
      </w:r>
    </w:p>
    <w:p w:rsidR="00DB5977" w:rsidRPr="001C1BEB" w:rsidRDefault="00DB5977" w:rsidP="00DB5977">
      <w:pPr>
        <w:pStyle w:val="FootnoteText"/>
        <w:ind w:left="1440" w:hanging="1440"/>
        <w:jc w:val="both"/>
        <w:rPr>
          <w:rFonts w:asciiTheme="majorBidi" w:hAnsiTheme="majorBidi" w:cstheme="majorBidi"/>
          <w:sz w:val="24"/>
          <w:szCs w:val="24"/>
          <w:lang w:val="sv-SE"/>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Saliha Hassan, Political Non-Governmental Organizations: Ideal and Realities dlm Francis Loh Kok Wah dan Khoo Boo Teik (pnyt). </w:t>
      </w:r>
      <w:r w:rsidRPr="001C1BEB">
        <w:rPr>
          <w:rFonts w:asciiTheme="majorBidi" w:hAnsiTheme="majorBidi" w:cstheme="majorBidi"/>
          <w:i/>
        </w:rPr>
        <w:t xml:space="preserve">Demoracy in </w:t>
      </w:r>
      <w:smartTag w:uri="urn:schemas-microsoft-com:office:smarttags" w:element="country-region">
        <w:smartTag w:uri="urn:schemas-microsoft-com:office:smarttags" w:element="place">
          <w:r w:rsidRPr="001C1BEB">
            <w:rPr>
              <w:rFonts w:asciiTheme="majorBidi" w:hAnsiTheme="majorBidi" w:cstheme="majorBidi"/>
              <w:i/>
            </w:rPr>
            <w:t>Malaysia</w:t>
          </w:r>
        </w:smartTag>
      </w:smartTag>
      <w:r w:rsidRPr="001C1BEB">
        <w:rPr>
          <w:rFonts w:asciiTheme="majorBidi" w:hAnsiTheme="majorBidi" w:cstheme="majorBidi"/>
          <w:i/>
        </w:rPr>
        <w:t>: Discourse and Practices</w:t>
      </w:r>
      <w:r w:rsidRPr="001C1BEB">
        <w:rPr>
          <w:rFonts w:asciiTheme="majorBidi" w:hAnsiTheme="majorBidi" w:cstheme="majorBidi"/>
        </w:rPr>
        <w:t xml:space="preserve">. </w:t>
      </w:r>
      <w:smartTag w:uri="urn:schemas-microsoft-com:office:smarttags" w:element="City">
        <w:smartTag w:uri="urn:schemas-microsoft-com:office:smarttags" w:element="place">
          <w:r w:rsidRPr="001C1BEB">
            <w:rPr>
              <w:rFonts w:asciiTheme="majorBidi" w:hAnsiTheme="majorBidi" w:cstheme="majorBidi"/>
            </w:rPr>
            <w:t>London</w:t>
          </w:r>
        </w:smartTag>
      </w:smartTag>
      <w:r w:rsidRPr="001C1BEB">
        <w:rPr>
          <w:rFonts w:asciiTheme="majorBidi" w:hAnsiTheme="majorBidi" w:cstheme="majorBidi"/>
        </w:rPr>
        <w:t>: Curzon, 2002.</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Saliha Hj Hassan,NGO, Masyarakat Sivil dan Demokrasi, Dlm Abdul Rahman Embong (pyt). </w:t>
      </w:r>
      <w:r w:rsidRPr="001C1BEB">
        <w:rPr>
          <w:rFonts w:asciiTheme="majorBidi" w:hAnsiTheme="majorBidi" w:cstheme="majorBidi"/>
          <w:i/>
        </w:rPr>
        <w:t>Negara, Pasaran dan Pemodenan Malaysia</w:t>
      </w:r>
      <w:r w:rsidRPr="001C1BEB">
        <w:rPr>
          <w:rFonts w:asciiTheme="majorBidi" w:hAnsiTheme="majorBidi" w:cstheme="majorBidi"/>
        </w:rPr>
        <w:t xml:space="preserve">, Bangi: Penerbit Universiti Kebangsaan </w:t>
      </w:r>
      <w:smartTag w:uri="urn:schemas-microsoft-com:office:smarttags" w:element="country-region">
        <w:smartTag w:uri="urn:schemas-microsoft-com:office:smarttags" w:element="place">
          <w:r w:rsidRPr="001C1BEB">
            <w:rPr>
              <w:rFonts w:asciiTheme="majorBidi" w:hAnsiTheme="majorBidi" w:cstheme="majorBidi"/>
            </w:rPr>
            <w:t>Malaysia</w:t>
          </w:r>
        </w:smartTag>
      </w:smartTag>
      <w:r w:rsidRPr="001C1BEB">
        <w:rPr>
          <w:rFonts w:asciiTheme="majorBidi" w:hAnsiTheme="majorBidi" w:cstheme="majorBidi"/>
        </w:rPr>
        <w:t xml:space="preserve">, 2000. </w:t>
      </w:r>
    </w:p>
    <w:p w:rsidR="00DB5977" w:rsidRPr="001C1BEB" w:rsidRDefault="00DB5977" w:rsidP="00DB5977">
      <w:pPr>
        <w:pStyle w:val="FootnoteText"/>
        <w:ind w:left="1440" w:hanging="1440"/>
        <w:jc w:val="both"/>
        <w:rPr>
          <w:rFonts w:asciiTheme="majorBidi" w:hAnsiTheme="majorBidi" w:cstheme="majorBidi"/>
          <w:sz w:val="24"/>
          <w:szCs w:val="24"/>
        </w:rPr>
      </w:pPr>
      <w:r w:rsidRPr="001C1BEB">
        <w:rPr>
          <w:rFonts w:asciiTheme="majorBidi" w:hAnsiTheme="majorBidi" w:cstheme="majorBidi"/>
          <w:sz w:val="24"/>
          <w:szCs w:val="24"/>
        </w:rPr>
        <w:t xml:space="preserve">Woodward, Mark R., </w:t>
      </w:r>
      <w:r w:rsidRPr="001C1BEB">
        <w:rPr>
          <w:rFonts w:asciiTheme="majorBidi" w:hAnsiTheme="majorBidi" w:cstheme="majorBidi"/>
          <w:i/>
          <w:sz w:val="24"/>
          <w:szCs w:val="24"/>
        </w:rPr>
        <w:t>Islam in Java: Normative Piety and Mysticism in the Sultanate of Yogyakarta</w:t>
      </w:r>
      <w:r w:rsidRPr="001C1BEB">
        <w:rPr>
          <w:rFonts w:asciiTheme="majorBidi" w:hAnsiTheme="majorBidi" w:cstheme="majorBidi"/>
          <w:sz w:val="24"/>
          <w:szCs w:val="24"/>
        </w:rPr>
        <w:t xml:space="preserve">, </w:t>
      </w:r>
      <w:smartTag w:uri="urn:schemas-microsoft-com:office:smarttags" w:element="City">
        <w:r w:rsidRPr="001C1BEB">
          <w:rPr>
            <w:rFonts w:asciiTheme="majorBidi" w:hAnsiTheme="majorBidi" w:cstheme="majorBidi"/>
            <w:sz w:val="24"/>
            <w:szCs w:val="24"/>
          </w:rPr>
          <w:t>Tucson</w:t>
        </w:r>
      </w:smartTag>
      <w:r w:rsidRPr="001C1BEB">
        <w:rPr>
          <w:rFonts w:asciiTheme="majorBidi" w:hAnsiTheme="majorBidi" w:cstheme="majorBidi"/>
          <w:sz w:val="24"/>
          <w:szCs w:val="24"/>
        </w:rPr>
        <w:t xml:space="preserve">: </w:t>
      </w:r>
      <w:smartTag w:uri="urn:schemas-microsoft-com:office:smarttags" w:element="place">
        <w:smartTag w:uri="urn:schemas-microsoft-com:office:smarttags" w:element="PlaceType">
          <w:r w:rsidRPr="001C1BEB">
            <w:rPr>
              <w:rFonts w:asciiTheme="majorBidi" w:hAnsiTheme="majorBidi" w:cstheme="majorBidi"/>
              <w:sz w:val="24"/>
              <w:szCs w:val="24"/>
            </w:rPr>
            <w:t>University</w:t>
          </w:r>
        </w:smartTag>
        <w:r w:rsidRPr="001C1BEB">
          <w:rPr>
            <w:rFonts w:asciiTheme="majorBidi" w:hAnsiTheme="majorBidi" w:cstheme="majorBidi"/>
            <w:sz w:val="24"/>
            <w:szCs w:val="24"/>
          </w:rPr>
          <w:t xml:space="preserve"> of </w:t>
        </w:r>
        <w:smartTag w:uri="urn:schemas-microsoft-com:office:smarttags" w:element="PlaceName">
          <w:r w:rsidRPr="001C1BEB">
            <w:rPr>
              <w:rFonts w:asciiTheme="majorBidi" w:hAnsiTheme="majorBidi" w:cstheme="majorBidi"/>
              <w:sz w:val="24"/>
              <w:szCs w:val="24"/>
            </w:rPr>
            <w:t>Arizona</w:t>
          </w:r>
        </w:smartTag>
      </w:smartTag>
      <w:r w:rsidRPr="001C1BEB">
        <w:rPr>
          <w:rFonts w:asciiTheme="majorBidi" w:hAnsiTheme="majorBidi" w:cstheme="majorBidi"/>
          <w:sz w:val="24"/>
          <w:szCs w:val="24"/>
        </w:rPr>
        <w:t xml:space="preserve"> Press, 1989. </w:t>
      </w:r>
    </w:p>
    <w:p w:rsidR="00DB5977" w:rsidRPr="001C1BEB" w:rsidRDefault="00DB5977" w:rsidP="00DB5977">
      <w:pPr>
        <w:pStyle w:val="FootnoteText"/>
        <w:ind w:left="180" w:hanging="180"/>
        <w:jc w:val="both"/>
        <w:rPr>
          <w:rFonts w:asciiTheme="majorBidi" w:hAnsiTheme="majorBidi" w:cstheme="majorBidi"/>
          <w:sz w:val="24"/>
          <w:szCs w:val="24"/>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Yoshiki Kaneko, Malaysia, Dual Structure in the State-NGO Relationship, Dlm Shinichi Shigetomi (pnyt), </w:t>
      </w:r>
      <w:r w:rsidRPr="001C1BEB">
        <w:rPr>
          <w:rFonts w:asciiTheme="majorBidi" w:hAnsiTheme="majorBidi" w:cstheme="majorBidi"/>
          <w:i/>
        </w:rPr>
        <w:t>The State and NGOs: Perspective from Asia</w:t>
      </w:r>
      <w:r w:rsidRPr="001C1BEB">
        <w:rPr>
          <w:rFonts w:asciiTheme="majorBidi" w:hAnsiTheme="majorBidi" w:cstheme="majorBidi"/>
        </w:rPr>
        <w:t>, Singapore: Institute of Southeast Asian Studies, 2002.</w:t>
      </w:r>
    </w:p>
    <w:p w:rsidR="00DB5977" w:rsidRPr="001C1BEB" w:rsidRDefault="00DB5977" w:rsidP="00DB5977">
      <w:pPr>
        <w:pStyle w:val="FootnoteText"/>
        <w:ind w:left="180" w:hanging="180"/>
        <w:jc w:val="both"/>
        <w:rPr>
          <w:rFonts w:asciiTheme="majorBidi" w:hAnsiTheme="majorBidi" w:cstheme="majorBidi"/>
          <w:sz w:val="24"/>
          <w:szCs w:val="24"/>
          <w:lang w:val="sv-SE"/>
        </w:rPr>
      </w:pPr>
      <w:r w:rsidRPr="001C1BEB">
        <w:rPr>
          <w:rFonts w:asciiTheme="majorBidi" w:hAnsiTheme="majorBidi" w:cstheme="majorBidi"/>
          <w:sz w:val="24"/>
          <w:szCs w:val="24"/>
          <w:lang w:val="sv-SE"/>
        </w:rPr>
        <w:t xml:space="preserve">Zaini Muchtarom, </w:t>
      </w:r>
      <w:r w:rsidRPr="001C1BEB">
        <w:rPr>
          <w:rFonts w:asciiTheme="majorBidi" w:hAnsiTheme="majorBidi" w:cstheme="majorBidi"/>
          <w:i/>
          <w:sz w:val="24"/>
          <w:szCs w:val="24"/>
          <w:lang w:val="sv-SE"/>
        </w:rPr>
        <w:t>Santri dan Abangan di Jawa</w:t>
      </w:r>
      <w:r w:rsidRPr="001C1BEB">
        <w:rPr>
          <w:rFonts w:asciiTheme="majorBidi" w:hAnsiTheme="majorBidi" w:cstheme="majorBidi"/>
          <w:sz w:val="24"/>
          <w:szCs w:val="24"/>
          <w:lang w:val="sv-SE"/>
        </w:rPr>
        <w:t xml:space="preserve">, Jakarta: INIS, 1998. </w:t>
      </w:r>
    </w:p>
    <w:p w:rsidR="00DB5977" w:rsidRPr="00AB7340" w:rsidRDefault="00DB5977" w:rsidP="00DB5977">
      <w:pPr>
        <w:pStyle w:val="FootnoteText"/>
        <w:jc w:val="both"/>
        <w:rPr>
          <w:rFonts w:asciiTheme="majorBidi" w:hAnsiTheme="majorBidi" w:cstheme="majorBidi"/>
          <w:b/>
          <w:sz w:val="28"/>
          <w:szCs w:val="28"/>
          <w:lang w:val="id-ID"/>
        </w:rPr>
      </w:pPr>
    </w:p>
    <w:p w:rsidR="00DB5977" w:rsidRPr="001C1BEB" w:rsidRDefault="00DB5977" w:rsidP="00DB5977">
      <w:pPr>
        <w:pStyle w:val="FootnoteText"/>
        <w:ind w:left="180" w:hanging="180"/>
        <w:jc w:val="both"/>
        <w:rPr>
          <w:rFonts w:asciiTheme="majorBidi" w:hAnsiTheme="majorBidi" w:cstheme="majorBidi"/>
          <w:b/>
          <w:sz w:val="28"/>
          <w:szCs w:val="28"/>
        </w:rPr>
      </w:pPr>
    </w:p>
    <w:p w:rsidR="00DB5977" w:rsidRPr="001C1BEB" w:rsidRDefault="00DB5977" w:rsidP="00DB5977">
      <w:pPr>
        <w:pStyle w:val="FootnoteText"/>
        <w:ind w:left="180" w:hanging="180"/>
        <w:jc w:val="both"/>
        <w:rPr>
          <w:rFonts w:asciiTheme="majorBidi" w:hAnsiTheme="majorBidi" w:cstheme="majorBidi"/>
          <w:b/>
          <w:sz w:val="26"/>
          <w:szCs w:val="26"/>
        </w:rPr>
      </w:pPr>
      <w:r w:rsidRPr="001C1BEB">
        <w:rPr>
          <w:rFonts w:asciiTheme="majorBidi" w:hAnsiTheme="majorBidi" w:cstheme="majorBidi"/>
          <w:b/>
          <w:sz w:val="26"/>
          <w:szCs w:val="26"/>
        </w:rPr>
        <w:t>JURNAL</w:t>
      </w:r>
    </w:p>
    <w:p w:rsidR="00DB5977" w:rsidRPr="001C1BEB" w:rsidRDefault="00DB5977" w:rsidP="00DB5977">
      <w:pPr>
        <w:pStyle w:val="FootnoteText"/>
        <w:ind w:left="180" w:hanging="180"/>
        <w:jc w:val="both"/>
        <w:rPr>
          <w:rFonts w:asciiTheme="majorBidi" w:hAnsiTheme="majorBidi" w:cstheme="majorBidi"/>
          <w:sz w:val="24"/>
          <w:szCs w:val="24"/>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Abdurrahman Wahid, Intelektual di Tengah Eksklusivisme, </w:t>
      </w:r>
      <w:r w:rsidRPr="001C1BEB">
        <w:rPr>
          <w:rFonts w:asciiTheme="majorBidi" w:hAnsiTheme="majorBidi" w:cstheme="majorBidi"/>
          <w:i/>
        </w:rPr>
        <w:t>Prisma</w:t>
      </w:r>
      <w:r w:rsidRPr="001C1BEB">
        <w:rPr>
          <w:rFonts w:asciiTheme="majorBidi" w:hAnsiTheme="majorBidi" w:cstheme="majorBidi"/>
        </w:rPr>
        <w:t xml:space="preserve">, No. 3, Tahun XX Maret 1991. </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lastRenderedPageBreak/>
        <w:t xml:space="preserve">Ahmad Fauzi Abdul Hamid, Islamist Realignment and the Rebranding of the Muslim Youth Movement of Malaysia, </w:t>
      </w:r>
      <w:r w:rsidRPr="001C1BEB">
        <w:rPr>
          <w:rFonts w:asciiTheme="majorBidi" w:hAnsiTheme="majorBidi" w:cstheme="majorBidi"/>
          <w:i/>
        </w:rPr>
        <w:t>Contemporary Southeast Asia</w:t>
      </w:r>
      <w:r w:rsidRPr="001C1BEB">
        <w:rPr>
          <w:rFonts w:asciiTheme="majorBidi" w:hAnsiTheme="majorBidi" w:cstheme="majorBidi"/>
        </w:rPr>
        <w:t xml:space="preserve">, Vol. 30, No. 2 (2008), hal: 216-224.  </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Camroux, David, State Responses to Islamic Resurgence in </w:t>
      </w:r>
      <w:smartTag w:uri="urn:schemas-microsoft-com:office:smarttags" w:element="country-region">
        <w:smartTag w:uri="urn:schemas-microsoft-com:office:smarttags" w:element="place">
          <w:r w:rsidRPr="001C1BEB">
            <w:rPr>
              <w:rFonts w:asciiTheme="majorBidi" w:hAnsiTheme="majorBidi" w:cstheme="majorBidi"/>
            </w:rPr>
            <w:t>Malaysia</w:t>
          </w:r>
        </w:smartTag>
      </w:smartTag>
      <w:r w:rsidRPr="001C1BEB">
        <w:rPr>
          <w:rFonts w:asciiTheme="majorBidi" w:hAnsiTheme="majorBidi" w:cstheme="majorBidi"/>
        </w:rPr>
        <w:t xml:space="preserve">: Accomodation, Co-optation and Confrontation, </w:t>
      </w:r>
      <w:r w:rsidRPr="001C1BEB">
        <w:rPr>
          <w:rFonts w:asciiTheme="majorBidi" w:hAnsiTheme="majorBidi" w:cstheme="majorBidi"/>
          <w:i/>
        </w:rPr>
        <w:t>Asian Survey</w:t>
      </w:r>
      <w:r w:rsidRPr="001C1BEB">
        <w:rPr>
          <w:rFonts w:asciiTheme="majorBidi" w:hAnsiTheme="majorBidi" w:cstheme="majorBidi"/>
        </w:rPr>
        <w:t>, Vol. XXXVI, No. 9, September 1996.</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Diamond, Lary, Rethinking Civil Society: Toward Democratic Consolidation. </w:t>
      </w:r>
      <w:r w:rsidRPr="001C1BEB">
        <w:rPr>
          <w:rFonts w:asciiTheme="majorBidi" w:hAnsiTheme="majorBidi" w:cstheme="majorBidi"/>
          <w:i/>
        </w:rPr>
        <w:t>Journal Democracy</w:t>
      </w:r>
      <w:r w:rsidRPr="001C1BEB">
        <w:rPr>
          <w:rFonts w:asciiTheme="majorBidi" w:hAnsiTheme="majorBidi" w:cstheme="majorBidi"/>
        </w:rPr>
        <w:t xml:space="preserve"> 5 (3), 1994.</w:t>
      </w:r>
    </w:p>
    <w:p w:rsidR="00DB5977" w:rsidRDefault="00DB5977" w:rsidP="00DB5977">
      <w:pPr>
        <w:pStyle w:val="FootnoteText"/>
        <w:ind w:left="1440" w:hanging="1440"/>
        <w:jc w:val="both"/>
        <w:rPr>
          <w:rFonts w:asciiTheme="majorBidi" w:hAnsiTheme="majorBidi" w:cstheme="majorBidi"/>
          <w:sz w:val="24"/>
          <w:szCs w:val="24"/>
          <w:lang w:val="id-ID"/>
        </w:rPr>
      </w:pPr>
      <w:r w:rsidRPr="001C1BEB">
        <w:rPr>
          <w:rFonts w:asciiTheme="majorBidi" w:hAnsiTheme="majorBidi" w:cstheme="majorBidi"/>
          <w:sz w:val="24"/>
          <w:szCs w:val="24"/>
        </w:rPr>
        <w:t xml:space="preserve">Hefner, Robert W., Islam, State, and Civil Society: ICMI and the Struggle for the Indonesian </w:t>
      </w:r>
      <w:smartTag w:uri="urn:schemas-microsoft-com:office:smarttags" w:element="place">
        <w:smartTag w:uri="urn:schemas-microsoft-com:office:smarttags" w:element="City">
          <w:r w:rsidRPr="001C1BEB">
            <w:rPr>
              <w:rFonts w:asciiTheme="majorBidi" w:hAnsiTheme="majorBidi" w:cstheme="majorBidi"/>
              <w:sz w:val="24"/>
              <w:szCs w:val="24"/>
            </w:rPr>
            <w:t>Middle Class</w:t>
          </w:r>
        </w:smartTag>
        <w:r w:rsidRPr="001C1BEB">
          <w:rPr>
            <w:rFonts w:asciiTheme="majorBidi" w:hAnsiTheme="majorBidi" w:cstheme="majorBidi"/>
            <w:sz w:val="24"/>
            <w:szCs w:val="24"/>
          </w:rPr>
          <w:t xml:space="preserve">, </w:t>
        </w:r>
        <w:smartTag w:uri="urn:schemas-microsoft-com:office:smarttags" w:element="country-region">
          <w:r w:rsidRPr="001C1BEB">
            <w:rPr>
              <w:rFonts w:asciiTheme="majorBidi" w:hAnsiTheme="majorBidi" w:cstheme="majorBidi"/>
              <w:i/>
              <w:sz w:val="24"/>
              <w:szCs w:val="24"/>
            </w:rPr>
            <w:t>Indonesia</w:t>
          </w:r>
        </w:smartTag>
      </w:smartTag>
      <w:r w:rsidRPr="001C1BEB">
        <w:rPr>
          <w:rFonts w:asciiTheme="majorBidi" w:hAnsiTheme="majorBidi" w:cstheme="majorBidi"/>
          <w:sz w:val="24"/>
          <w:szCs w:val="24"/>
        </w:rPr>
        <w:t xml:space="preserve">, Number 56, October 1993. </w:t>
      </w:r>
    </w:p>
    <w:p w:rsidR="00DB5977" w:rsidRPr="00DB5977" w:rsidRDefault="00DB5977" w:rsidP="00DB5977">
      <w:pPr>
        <w:pStyle w:val="FootnoteText"/>
        <w:ind w:left="1440" w:hanging="1440"/>
        <w:jc w:val="both"/>
        <w:rPr>
          <w:rFonts w:asciiTheme="majorBidi" w:hAnsiTheme="majorBidi" w:cstheme="majorBidi"/>
          <w:sz w:val="24"/>
          <w:szCs w:val="24"/>
          <w:lang w:val="id-ID"/>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Liddle, William, The Islamic Turn in </w:t>
      </w:r>
      <w:smartTag w:uri="urn:schemas-microsoft-com:office:smarttags" w:element="place">
        <w:smartTag w:uri="urn:schemas-microsoft-com:office:smarttags" w:element="country-region">
          <w:r w:rsidRPr="001C1BEB">
            <w:rPr>
              <w:rFonts w:asciiTheme="majorBidi" w:hAnsiTheme="majorBidi" w:cstheme="majorBidi"/>
            </w:rPr>
            <w:t>Indonesia</w:t>
          </w:r>
        </w:smartTag>
      </w:smartTag>
      <w:r w:rsidRPr="001C1BEB">
        <w:rPr>
          <w:rFonts w:asciiTheme="majorBidi" w:hAnsiTheme="majorBidi" w:cstheme="majorBidi"/>
        </w:rPr>
        <w:t xml:space="preserve">: A Political Explanation, </w:t>
      </w:r>
      <w:r w:rsidRPr="001C1BEB">
        <w:rPr>
          <w:rFonts w:asciiTheme="majorBidi" w:hAnsiTheme="majorBidi" w:cstheme="majorBidi"/>
          <w:i/>
          <w:iCs/>
        </w:rPr>
        <w:t>Journal of Asian Studies</w:t>
      </w:r>
      <w:r w:rsidRPr="001C1BEB">
        <w:rPr>
          <w:rFonts w:asciiTheme="majorBidi" w:hAnsiTheme="majorBidi" w:cstheme="majorBidi"/>
        </w:rPr>
        <w:t xml:space="preserve"> 55, no. 3 (1996).</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Samson, Allan A., Army and Islam in </w:t>
      </w:r>
      <w:smartTag w:uri="urn:schemas-microsoft-com:office:smarttags" w:element="country-region">
        <w:smartTag w:uri="urn:schemas-microsoft-com:office:smarttags" w:element="place">
          <w:r w:rsidRPr="001C1BEB">
            <w:rPr>
              <w:rFonts w:asciiTheme="majorBidi" w:hAnsiTheme="majorBidi" w:cstheme="majorBidi"/>
            </w:rPr>
            <w:t>Indonesia</w:t>
          </w:r>
        </w:smartTag>
      </w:smartTag>
      <w:r w:rsidRPr="001C1BEB">
        <w:rPr>
          <w:rFonts w:asciiTheme="majorBidi" w:hAnsiTheme="majorBidi" w:cstheme="majorBidi"/>
        </w:rPr>
        <w:t xml:space="preserve">, </w:t>
      </w:r>
      <w:r w:rsidRPr="001C1BEB">
        <w:rPr>
          <w:rFonts w:asciiTheme="majorBidi" w:hAnsiTheme="majorBidi" w:cstheme="majorBidi"/>
          <w:i/>
        </w:rPr>
        <w:t>Pasific Affair</w:t>
      </w:r>
      <w:r w:rsidRPr="001C1BEB">
        <w:rPr>
          <w:rFonts w:asciiTheme="majorBidi" w:hAnsiTheme="majorBidi" w:cstheme="majorBidi"/>
        </w:rPr>
        <w:t xml:space="preserve">, Vol. XLIV, No. 4, Winter, 1971-1972.  </w:t>
      </w: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 xml:space="preserve">Syafii Anwar, Islam, Negara dan Formasi Sosial dalam Orde Baru: Menguak Dimensi Sosio-Historis Kelahiran dan Perkembangan ICMI, </w:t>
      </w:r>
      <w:r w:rsidRPr="001C1BEB">
        <w:rPr>
          <w:rFonts w:asciiTheme="majorBidi" w:hAnsiTheme="majorBidi" w:cstheme="majorBidi"/>
          <w:i/>
        </w:rPr>
        <w:t>Ulumul Qur’an</w:t>
      </w:r>
      <w:r w:rsidRPr="001C1BEB">
        <w:rPr>
          <w:rFonts w:asciiTheme="majorBidi" w:hAnsiTheme="majorBidi" w:cstheme="majorBidi"/>
        </w:rPr>
        <w:t>, No. 3, Vol. III, 1993.</w:t>
      </w:r>
    </w:p>
    <w:p w:rsidR="00DB5977" w:rsidRPr="001C1BEB" w:rsidRDefault="00DB5977" w:rsidP="00DB5977">
      <w:pPr>
        <w:ind w:left="1440" w:hanging="1440"/>
        <w:jc w:val="both"/>
        <w:rPr>
          <w:rFonts w:asciiTheme="majorBidi" w:hAnsiTheme="majorBidi" w:cstheme="majorBidi"/>
          <w:b/>
        </w:rPr>
      </w:pPr>
      <w:r w:rsidRPr="001C1BEB">
        <w:rPr>
          <w:rFonts w:asciiTheme="majorBidi" w:hAnsiTheme="majorBidi" w:cstheme="majorBidi"/>
          <w:b/>
        </w:rPr>
        <w:t>TESIS</w:t>
      </w:r>
    </w:p>
    <w:p w:rsidR="00DB5977" w:rsidRPr="001C1BEB" w:rsidRDefault="00DB5977" w:rsidP="00DB5977">
      <w:pPr>
        <w:pStyle w:val="FootnoteText"/>
        <w:ind w:left="180" w:hanging="180"/>
        <w:jc w:val="both"/>
        <w:rPr>
          <w:rFonts w:asciiTheme="majorBidi" w:hAnsiTheme="majorBidi" w:cstheme="majorBidi"/>
          <w:sz w:val="24"/>
          <w:szCs w:val="24"/>
        </w:rPr>
      </w:pPr>
    </w:p>
    <w:p w:rsidR="00DB5977" w:rsidRPr="001C1BEB" w:rsidRDefault="00DB5977" w:rsidP="00DB5977">
      <w:pPr>
        <w:pStyle w:val="FootnoteText"/>
        <w:ind w:left="1440" w:hanging="1440"/>
        <w:jc w:val="both"/>
        <w:rPr>
          <w:rFonts w:asciiTheme="majorBidi" w:hAnsiTheme="majorBidi" w:cstheme="majorBidi"/>
          <w:sz w:val="24"/>
          <w:szCs w:val="24"/>
        </w:rPr>
      </w:pPr>
      <w:r w:rsidRPr="001C1BEB">
        <w:rPr>
          <w:rFonts w:asciiTheme="majorBidi" w:hAnsiTheme="majorBidi" w:cstheme="majorBidi"/>
          <w:sz w:val="24"/>
          <w:szCs w:val="24"/>
        </w:rPr>
        <w:t xml:space="preserve">Amin Fadlillah, Aliran Kesedaran Negara (ALIRAN) dalam Gerakan Reformasi di Malaysia 1998-1999, Projek Sarjana, Sains Politik, Fakulti Sains Sosial dan Kemanusiaan, UKM, 2005. </w:t>
      </w:r>
    </w:p>
    <w:p w:rsidR="00DB5977" w:rsidRPr="001C1BEB" w:rsidRDefault="00DB5977" w:rsidP="00DB5977">
      <w:pPr>
        <w:pStyle w:val="FootnoteText"/>
        <w:ind w:left="1440" w:hanging="1440"/>
        <w:jc w:val="both"/>
        <w:rPr>
          <w:rFonts w:asciiTheme="majorBidi" w:hAnsiTheme="majorBidi" w:cstheme="majorBidi"/>
          <w:sz w:val="24"/>
          <w:szCs w:val="24"/>
        </w:rPr>
      </w:pPr>
    </w:p>
    <w:p w:rsidR="00DB5977" w:rsidRPr="001C1BEB" w:rsidRDefault="00DB5977" w:rsidP="00DB5977">
      <w:pPr>
        <w:pStyle w:val="FootnoteText"/>
        <w:ind w:left="1440" w:hanging="1440"/>
        <w:jc w:val="both"/>
        <w:rPr>
          <w:rFonts w:asciiTheme="majorBidi" w:hAnsiTheme="majorBidi" w:cstheme="majorBidi"/>
          <w:sz w:val="24"/>
          <w:szCs w:val="24"/>
        </w:rPr>
      </w:pPr>
      <w:r w:rsidRPr="001C1BEB">
        <w:rPr>
          <w:rFonts w:asciiTheme="majorBidi" w:hAnsiTheme="majorBidi" w:cstheme="majorBidi"/>
          <w:sz w:val="24"/>
          <w:szCs w:val="24"/>
        </w:rPr>
        <w:t xml:space="preserve">Syed Ahmad Hussein, Islam and Politics in </w:t>
      </w:r>
      <w:smartTag w:uri="urn:schemas-microsoft-com:office:smarttags" w:element="country-region">
        <w:r w:rsidRPr="001C1BEB">
          <w:rPr>
            <w:rFonts w:asciiTheme="majorBidi" w:hAnsiTheme="majorBidi" w:cstheme="majorBidi"/>
            <w:sz w:val="24"/>
            <w:szCs w:val="24"/>
          </w:rPr>
          <w:t>Malaysia</w:t>
        </w:r>
      </w:smartTag>
      <w:r w:rsidRPr="001C1BEB">
        <w:rPr>
          <w:rFonts w:asciiTheme="majorBidi" w:hAnsiTheme="majorBidi" w:cstheme="majorBidi"/>
          <w:sz w:val="24"/>
          <w:szCs w:val="24"/>
        </w:rPr>
        <w:t xml:space="preserve"> 1969-1982: The Dynamics of Competing Traditions, Disertasi PhD, </w:t>
      </w:r>
      <w:smartTag w:uri="urn:schemas-microsoft-com:office:smarttags" w:element="place">
        <w:smartTag w:uri="urn:schemas-microsoft-com:office:smarttags" w:element="PlaceName">
          <w:r w:rsidRPr="001C1BEB">
            <w:rPr>
              <w:rFonts w:asciiTheme="majorBidi" w:hAnsiTheme="majorBidi" w:cstheme="majorBidi"/>
              <w:sz w:val="24"/>
              <w:szCs w:val="24"/>
            </w:rPr>
            <w:t>Yale</w:t>
          </w:r>
        </w:smartTag>
        <w:smartTag w:uri="urn:schemas-microsoft-com:office:smarttags" w:element="PlaceType">
          <w:r w:rsidRPr="001C1BEB">
            <w:rPr>
              <w:rFonts w:asciiTheme="majorBidi" w:hAnsiTheme="majorBidi" w:cstheme="majorBidi"/>
              <w:sz w:val="24"/>
              <w:szCs w:val="24"/>
            </w:rPr>
            <w:t>University</w:t>
          </w:r>
        </w:smartTag>
      </w:smartTag>
      <w:r w:rsidRPr="001C1BEB">
        <w:rPr>
          <w:rFonts w:asciiTheme="majorBidi" w:hAnsiTheme="majorBidi" w:cstheme="majorBidi"/>
          <w:sz w:val="24"/>
          <w:szCs w:val="24"/>
        </w:rPr>
        <w:t>, 1988.</w:t>
      </w:r>
    </w:p>
    <w:p w:rsidR="00DB5977" w:rsidRPr="001C1BEB" w:rsidRDefault="00DB5977" w:rsidP="00DB5977">
      <w:pPr>
        <w:jc w:val="both"/>
        <w:rPr>
          <w:rFonts w:asciiTheme="majorBidi" w:hAnsiTheme="majorBidi" w:cstheme="majorBidi"/>
        </w:rPr>
      </w:pPr>
    </w:p>
    <w:p w:rsidR="00DB5977" w:rsidRPr="001C1BEB" w:rsidRDefault="00DB5977" w:rsidP="00DB5977">
      <w:pPr>
        <w:ind w:left="1440" w:hanging="1440"/>
        <w:jc w:val="both"/>
        <w:rPr>
          <w:rFonts w:asciiTheme="majorBidi" w:hAnsiTheme="majorBidi" w:cstheme="majorBidi"/>
        </w:rPr>
      </w:pPr>
      <w:r w:rsidRPr="001C1BEB">
        <w:rPr>
          <w:rFonts w:asciiTheme="majorBidi" w:hAnsiTheme="majorBidi" w:cstheme="majorBidi"/>
        </w:rPr>
        <w:t xml:space="preserve">Weiss, Meredith L. 2001. The politics of protest: Civil society, coalition building and political change in </w:t>
      </w:r>
      <w:smartTag w:uri="urn:schemas-microsoft-com:office:smarttags" w:element="country-region">
        <w:smartTag w:uri="urn:schemas-microsoft-com:office:smarttags" w:element="place">
          <w:r w:rsidRPr="001C1BEB">
            <w:rPr>
              <w:rFonts w:asciiTheme="majorBidi" w:hAnsiTheme="majorBidi" w:cstheme="majorBidi"/>
            </w:rPr>
            <w:t>Malaysia</w:t>
          </w:r>
        </w:smartTag>
      </w:smartTag>
      <w:r w:rsidRPr="001C1BEB">
        <w:rPr>
          <w:rFonts w:asciiTheme="majorBidi" w:hAnsiTheme="majorBidi" w:cstheme="majorBidi"/>
        </w:rPr>
        <w:t xml:space="preserve">. </w:t>
      </w:r>
      <w:smartTag w:uri="urn:schemas-microsoft-com:office:smarttags" w:element="place">
        <w:smartTag w:uri="urn:schemas-microsoft-com:office:smarttags" w:element="PlaceName">
          <w:r w:rsidRPr="001C1BEB">
            <w:rPr>
              <w:rFonts w:asciiTheme="majorBidi" w:hAnsiTheme="majorBidi" w:cstheme="majorBidi"/>
            </w:rPr>
            <w:t>Disertasi</w:t>
          </w:r>
        </w:smartTag>
        <w:smartTag w:uri="urn:schemas-microsoft-com:office:smarttags" w:element="PlaceName">
          <w:r w:rsidRPr="001C1BEB">
            <w:rPr>
              <w:rFonts w:asciiTheme="majorBidi" w:hAnsiTheme="majorBidi" w:cstheme="majorBidi"/>
            </w:rPr>
            <w:t>Phd.</w:t>
          </w:r>
        </w:smartTag>
        <w:smartTag w:uri="urn:schemas-microsoft-com:office:smarttags" w:element="PlaceName">
          <w:r w:rsidRPr="001C1BEB">
            <w:rPr>
              <w:rFonts w:asciiTheme="majorBidi" w:hAnsiTheme="majorBidi" w:cstheme="majorBidi"/>
            </w:rPr>
            <w:t>Yale</w:t>
          </w:r>
        </w:smartTag>
        <w:smartTag w:uri="urn:schemas-microsoft-com:office:smarttags" w:element="PlaceType">
          <w:r w:rsidRPr="001C1BEB">
            <w:rPr>
              <w:rFonts w:asciiTheme="majorBidi" w:hAnsiTheme="majorBidi" w:cstheme="majorBidi"/>
            </w:rPr>
            <w:t>University</w:t>
          </w:r>
        </w:smartTag>
      </w:smartTag>
      <w:r w:rsidRPr="001C1BEB">
        <w:rPr>
          <w:rFonts w:asciiTheme="majorBidi" w:hAnsiTheme="majorBidi" w:cstheme="majorBidi"/>
        </w:rPr>
        <w:t xml:space="preserve">. </w:t>
      </w:r>
    </w:p>
    <w:p w:rsidR="00DB5977" w:rsidRPr="001C1BEB" w:rsidRDefault="00DB5977" w:rsidP="00DB5977">
      <w:pPr>
        <w:ind w:left="1440" w:hanging="1440"/>
        <w:jc w:val="both"/>
        <w:rPr>
          <w:rFonts w:asciiTheme="majorBidi" w:hAnsiTheme="majorBidi" w:cstheme="majorBidi"/>
        </w:rPr>
      </w:pPr>
    </w:p>
    <w:p w:rsidR="00DB5977" w:rsidRPr="001C1BEB" w:rsidRDefault="00DB5977" w:rsidP="00DB5977">
      <w:pPr>
        <w:pStyle w:val="FootnoteText"/>
        <w:ind w:left="1440" w:hanging="1440"/>
        <w:jc w:val="both"/>
        <w:rPr>
          <w:rFonts w:asciiTheme="majorBidi" w:hAnsiTheme="majorBidi" w:cstheme="majorBidi"/>
          <w:b/>
          <w:sz w:val="26"/>
          <w:szCs w:val="26"/>
        </w:rPr>
      </w:pPr>
      <w:r w:rsidRPr="001C1BEB">
        <w:rPr>
          <w:rFonts w:asciiTheme="majorBidi" w:hAnsiTheme="majorBidi" w:cstheme="majorBidi"/>
          <w:b/>
          <w:sz w:val="26"/>
          <w:szCs w:val="26"/>
        </w:rPr>
        <w:t xml:space="preserve">KERTAS KERJA   </w:t>
      </w:r>
    </w:p>
    <w:p w:rsidR="00DB5977" w:rsidRPr="001C1BEB" w:rsidRDefault="00DB5977" w:rsidP="00DB5977">
      <w:pPr>
        <w:pStyle w:val="FootnoteText"/>
        <w:ind w:left="180" w:hanging="180"/>
        <w:jc w:val="both"/>
        <w:rPr>
          <w:rFonts w:asciiTheme="majorBidi" w:hAnsiTheme="majorBidi" w:cstheme="majorBidi"/>
          <w:sz w:val="24"/>
          <w:szCs w:val="24"/>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rPr>
        <w:t>Mohammad Redzuan Othman, Sejarah Penyebaran, Perkembangan dan Penghayatan Islam dalam Masyarakat Melayu, Kertas Kerja Seminar Sejarah Nasional Malaysia, anjuran Universiti Malaya dan Kerajaan Negeri Melaka, 27 November 2008.</w:t>
      </w:r>
    </w:p>
    <w:p w:rsidR="00DB5977" w:rsidRPr="001C1BEB" w:rsidRDefault="00DB5977" w:rsidP="00DB5977">
      <w:pPr>
        <w:pStyle w:val="FootnoteText"/>
        <w:ind w:left="180" w:hanging="180"/>
        <w:jc w:val="both"/>
        <w:rPr>
          <w:rFonts w:asciiTheme="majorBidi" w:hAnsiTheme="majorBidi" w:cstheme="majorBidi"/>
          <w:b/>
          <w:sz w:val="28"/>
          <w:szCs w:val="28"/>
        </w:rPr>
      </w:pPr>
    </w:p>
    <w:p w:rsidR="00DB5977" w:rsidRPr="001C1BEB" w:rsidRDefault="00DB5977" w:rsidP="00DB5977">
      <w:pPr>
        <w:pStyle w:val="FootnoteText"/>
        <w:ind w:left="180" w:hanging="180"/>
        <w:jc w:val="both"/>
        <w:rPr>
          <w:rFonts w:asciiTheme="majorBidi" w:hAnsiTheme="majorBidi" w:cstheme="majorBidi"/>
          <w:b/>
          <w:sz w:val="26"/>
          <w:szCs w:val="26"/>
        </w:rPr>
      </w:pPr>
      <w:r w:rsidRPr="001C1BEB">
        <w:rPr>
          <w:rFonts w:asciiTheme="majorBidi" w:hAnsiTheme="majorBidi" w:cstheme="majorBidi"/>
          <w:b/>
          <w:sz w:val="26"/>
          <w:szCs w:val="26"/>
        </w:rPr>
        <w:lastRenderedPageBreak/>
        <w:t>WAWANCARA</w:t>
      </w:r>
    </w:p>
    <w:p w:rsidR="00DB5977" w:rsidRPr="001C1BEB" w:rsidRDefault="00DB5977" w:rsidP="00DB5977">
      <w:pPr>
        <w:pStyle w:val="FootnoteText"/>
        <w:jc w:val="both"/>
        <w:rPr>
          <w:rFonts w:asciiTheme="majorBidi" w:hAnsiTheme="majorBidi" w:cstheme="majorBidi"/>
          <w:sz w:val="24"/>
          <w:szCs w:val="24"/>
        </w:rPr>
      </w:pPr>
    </w:p>
    <w:p w:rsidR="00DB5977" w:rsidRPr="001C1BEB" w:rsidRDefault="00DB5977" w:rsidP="00DB5977">
      <w:pPr>
        <w:pStyle w:val="FootnoteText"/>
        <w:ind w:left="1440" w:hanging="1440"/>
        <w:jc w:val="both"/>
        <w:rPr>
          <w:rFonts w:asciiTheme="majorBidi" w:hAnsiTheme="majorBidi" w:cstheme="majorBidi"/>
          <w:sz w:val="24"/>
          <w:szCs w:val="24"/>
          <w:lang w:val="sv-SE"/>
        </w:rPr>
      </w:pPr>
      <w:r w:rsidRPr="001C1BEB">
        <w:rPr>
          <w:rFonts w:asciiTheme="majorBidi" w:hAnsiTheme="majorBidi" w:cstheme="majorBidi"/>
          <w:sz w:val="24"/>
          <w:szCs w:val="24"/>
          <w:lang w:val="sv-SE"/>
        </w:rPr>
        <w:t xml:space="preserve">Wawancara dengan Nasir Tamara, pensyarah tamu Institute of Southeast Asian Studies dan mantan pengurus pusat ICMI, Kuala Lumpur, 12 Februari 2010.   </w:t>
      </w:r>
    </w:p>
    <w:p w:rsidR="00DB5977" w:rsidRPr="001C1BEB" w:rsidRDefault="00DB5977" w:rsidP="00DB5977">
      <w:pPr>
        <w:pStyle w:val="FootnoteText"/>
        <w:ind w:left="180" w:hanging="180"/>
        <w:jc w:val="both"/>
        <w:rPr>
          <w:rFonts w:asciiTheme="majorBidi" w:hAnsiTheme="majorBidi" w:cstheme="majorBidi"/>
          <w:sz w:val="24"/>
          <w:szCs w:val="24"/>
          <w:lang w:val="sv-SE"/>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lang w:val="sv-SE"/>
        </w:rPr>
        <w:t xml:space="preserve">Wawancara dengan Shaharuddin Badarudin, mantan Setiausaha Agung ABIM, Kuala Lumpur 31 Mei 2010. </w:t>
      </w:r>
    </w:p>
    <w:p w:rsidR="00DB5977" w:rsidRDefault="00DB5977" w:rsidP="00DB5977">
      <w:pPr>
        <w:jc w:val="both"/>
        <w:rPr>
          <w:rFonts w:asciiTheme="majorBidi" w:hAnsiTheme="majorBidi" w:cstheme="majorBidi"/>
          <w:b/>
          <w:sz w:val="26"/>
          <w:szCs w:val="26"/>
          <w:lang w:val="id-ID"/>
        </w:rPr>
      </w:pPr>
    </w:p>
    <w:p w:rsidR="00DB5977" w:rsidRPr="00DB5977" w:rsidRDefault="00DB5977" w:rsidP="00DB5977">
      <w:pPr>
        <w:jc w:val="both"/>
        <w:rPr>
          <w:rFonts w:asciiTheme="majorBidi" w:hAnsiTheme="majorBidi" w:cstheme="majorBidi"/>
          <w:b/>
          <w:sz w:val="26"/>
          <w:szCs w:val="26"/>
          <w:lang w:val="id-ID"/>
        </w:rPr>
      </w:pPr>
      <w:r w:rsidRPr="001C1BEB">
        <w:rPr>
          <w:rFonts w:asciiTheme="majorBidi" w:hAnsiTheme="majorBidi" w:cstheme="majorBidi"/>
          <w:b/>
          <w:sz w:val="26"/>
          <w:szCs w:val="26"/>
          <w:lang w:val="de-DE"/>
        </w:rPr>
        <w:t>MEDIA DAN WEBSITE</w:t>
      </w:r>
    </w:p>
    <w:p w:rsidR="00DB5977" w:rsidRPr="00DB5977" w:rsidRDefault="00002592" w:rsidP="00DB5977">
      <w:pPr>
        <w:jc w:val="both"/>
        <w:rPr>
          <w:rFonts w:asciiTheme="majorBidi" w:hAnsiTheme="majorBidi" w:cstheme="majorBidi"/>
          <w:lang w:val="id-ID"/>
        </w:rPr>
      </w:pPr>
      <w:hyperlink r:id="rId10" w:history="1">
        <w:r w:rsidR="00DB5977" w:rsidRPr="001C1BEB">
          <w:rPr>
            <w:rStyle w:val="Hyperlink"/>
            <w:rFonts w:asciiTheme="majorBidi" w:hAnsiTheme="majorBidi" w:cstheme="majorBidi"/>
            <w:lang w:val="de-DE"/>
          </w:rPr>
          <w:t>http://www.abim.org.my</w:t>
        </w:r>
      </w:hyperlink>
    </w:p>
    <w:p w:rsidR="00DB5977" w:rsidRPr="001C1BEB" w:rsidRDefault="00DB5977" w:rsidP="00DB5977">
      <w:pPr>
        <w:pStyle w:val="FootnoteText"/>
        <w:ind w:left="180" w:hanging="180"/>
        <w:jc w:val="both"/>
        <w:rPr>
          <w:rFonts w:asciiTheme="majorBidi" w:hAnsiTheme="majorBidi" w:cstheme="majorBidi"/>
          <w:sz w:val="24"/>
          <w:szCs w:val="24"/>
        </w:rPr>
      </w:pPr>
      <w:r w:rsidRPr="001C1BEB">
        <w:rPr>
          <w:rFonts w:asciiTheme="majorBidi" w:hAnsiTheme="majorBidi" w:cstheme="majorBidi"/>
          <w:sz w:val="24"/>
          <w:szCs w:val="24"/>
        </w:rPr>
        <w:t xml:space="preserve">Beringin Makin Hijau, </w:t>
      </w:r>
      <w:r w:rsidRPr="001C1BEB">
        <w:rPr>
          <w:rFonts w:asciiTheme="majorBidi" w:hAnsiTheme="majorBidi" w:cstheme="majorBidi"/>
          <w:i/>
          <w:sz w:val="24"/>
          <w:szCs w:val="24"/>
        </w:rPr>
        <w:t>Tempo</w:t>
      </w:r>
      <w:r w:rsidRPr="001C1BEB">
        <w:rPr>
          <w:rFonts w:asciiTheme="majorBidi" w:hAnsiTheme="majorBidi" w:cstheme="majorBidi"/>
          <w:sz w:val="24"/>
          <w:szCs w:val="24"/>
        </w:rPr>
        <w:t xml:space="preserve">, 3 Oktober 1992. </w:t>
      </w:r>
    </w:p>
    <w:p w:rsidR="00DB5977" w:rsidRPr="001C1BEB" w:rsidRDefault="00DB5977" w:rsidP="00DB5977">
      <w:pPr>
        <w:jc w:val="both"/>
        <w:rPr>
          <w:rFonts w:asciiTheme="majorBidi" w:hAnsiTheme="majorBidi" w:cstheme="majorBidi"/>
          <w:lang w:val="de-DE"/>
        </w:rPr>
      </w:pPr>
    </w:p>
    <w:p w:rsidR="00DB5977" w:rsidRPr="00DB5977" w:rsidRDefault="00DB5977" w:rsidP="00DB5977">
      <w:pPr>
        <w:ind w:left="1440" w:hanging="1440"/>
        <w:jc w:val="both"/>
        <w:rPr>
          <w:rFonts w:asciiTheme="majorBidi" w:hAnsiTheme="majorBidi" w:cstheme="majorBidi"/>
          <w:lang w:val="id-ID"/>
        </w:rPr>
      </w:pPr>
      <w:r w:rsidRPr="001C1BEB">
        <w:rPr>
          <w:rFonts w:asciiTheme="majorBidi" w:hAnsiTheme="majorBidi" w:cstheme="majorBidi"/>
          <w:lang w:val="sv-SE"/>
        </w:rPr>
        <w:t xml:space="preserve">Makmor Tumin, NGO dalam Sistem Demokrasi Malaysia, </w:t>
      </w:r>
      <w:r w:rsidRPr="001C1BEB">
        <w:rPr>
          <w:rFonts w:asciiTheme="majorBidi" w:hAnsiTheme="majorBidi" w:cstheme="majorBidi"/>
          <w:i/>
          <w:lang w:val="sv-SE"/>
        </w:rPr>
        <w:t>Massa</w:t>
      </w:r>
      <w:r w:rsidRPr="001C1BEB">
        <w:rPr>
          <w:rFonts w:asciiTheme="majorBidi" w:hAnsiTheme="majorBidi" w:cstheme="majorBidi"/>
          <w:lang w:val="sv-SE"/>
        </w:rPr>
        <w:t xml:space="preserve">, 16 Mei 1998. </w:t>
      </w:r>
    </w:p>
    <w:p w:rsidR="00DB5977" w:rsidRPr="001C1BEB" w:rsidRDefault="00DB5977" w:rsidP="00DB5977">
      <w:pPr>
        <w:ind w:left="1440" w:hanging="1440"/>
        <w:jc w:val="both"/>
        <w:rPr>
          <w:rFonts w:asciiTheme="majorBidi" w:hAnsiTheme="majorBidi" w:cstheme="majorBidi"/>
        </w:rPr>
      </w:pPr>
      <w:r w:rsidRPr="001C1BEB">
        <w:rPr>
          <w:rFonts w:asciiTheme="majorBidi" w:hAnsiTheme="majorBidi" w:cstheme="majorBidi"/>
        </w:rPr>
        <w:t xml:space="preserve">Rustam A. Sani, A New Atmosphere and Consciousness in </w:t>
      </w:r>
      <w:smartTag w:uri="urn:schemas-microsoft-com:office:smarttags" w:element="place">
        <w:smartTag w:uri="urn:schemas-microsoft-com:office:smarttags" w:element="country-region">
          <w:r w:rsidRPr="001C1BEB">
            <w:rPr>
              <w:rFonts w:asciiTheme="majorBidi" w:hAnsiTheme="majorBidi" w:cstheme="majorBidi"/>
            </w:rPr>
            <w:t>Malaysia</w:t>
          </w:r>
        </w:smartTag>
      </w:smartTag>
      <w:r w:rsidRPr="001C1BEB">
        <w:rPr>
          <w:rFonts w:asciiTheme="majorBidi" w:hAnsiTheme="majorBidi" w:cstheme="majorBidi"/>
        </w:rPr>
        <w:t xml:space="preserve">, </w:t>
      </w:r>
      <w:r w:rsidRPr="001C1BEB">
        <w:rPr>
          <w:rFonts w:asciiTheme="majorBidi" w:hAnsiTheme="majorBidi" w:cstheme="majorBidi"/>
          <w:i/>
        </w:rPr>
        <w:t>Aliran Monthly</w:t>
      </w:r>
      <w:r w:rsidRPr="001C1BEB">
        <w:rPr>
          <w:rFonts w:asciiTheme="majorBidi" w:hAnsiTheme="majorBidi" w:cstheme="majorBidi"/>
        </w:rPr>
        <w:t>, September 19 (8), 1999.</w:t>
      </w:r>
    </w:p>
    <w:p w:rsidR="00DB5977" w:rsidRPr="001C1BEB" w:rsidRDefault="00DB5977" w:rsidP="00DB5977">
      <w:pPr>
        <w:ind w:left="1440" w:hanging="1440"/>
        <w:jc w:val="both"/>
        <w:rPr>
          <w:rFonts w:asciiTheme="majorBidi" w:hAnsiTheme="majorBidi" w:cstheme="majorBidi"/>
        </w:rPr>
      </w:pPr>
    </w:p>
    <w:p w:rsidR="00DB5977" w:rsidRPr="001C1BEB" w:rsidRDefault="00DB5977" w:rsidP="00DB5977">
      <w:pPr>
        <w:ind w:left="1440" w:hanging="1440"/>
        <w:jc w:val="both"/>
        <w:rPr>
          <w:rFonts w:asciiTheme="majorBidi" w:hAnsiTheme="majorBidi" w:cstheme="majorBidi"/>
        </w:rPr>
      </w:pPr>
    </w:p>
    <w:p w:rsidR="00DB5977" w:rsidRPr="00DB5977" w:rsidRDefault="00DB5977" w:rsidP="00EF1876">
      <w:pPr>
        <w:rPr>
          <w:rFonts w:asciiTheme="majorBidi" w:hAnsiTheme="majorBidi" w:cstheme="majorBidi"/>
          <w:b/>
          <w:bCs/>
          <w:sz w:val="28"/>
          <w:szCs w:val="28"/>
        </w:rPr>
      </w:pPr>
    </w:p>
    <w:sectPr w:rsidR="00DB5977" w:rsidRPr="00DB5977" w:rsidSect="00EF1876">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F1" w:rsidRDefault="00464FF1" w:rsidP="00957189">
      <w:pPr>
        <w:spacing w:after="0" w:line="240" w:lineRule="auto"/>
      </w:pPr>
      <w:r>
        <w:separator/>
      </w:r>
    </w:p>
  </w:endnote>
  <w:endnote w:type="continuationSeparator" w:id="1">
    <w:p w:rsidR="00464FF1" w:rsidRDefault="00464FF1" w:rsidP="0095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76" w:rsidRDefault="00EF1876" w:rsidP="00EF1876">
    <w:pPr>
      <w:pStyle w:val="Footer"/>
      <w:jc w:val="center"/>
    </w:pPr>
  </w:p>
  <w:p w:rsidR="00EF1876" w:rsidRDefault="00EF1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76" w:rsidRDefault="00EF1876" w:rsidP="00EF1876">
    <w:pPr>
      <w:pStyle w:val="Footer"/>
      <w:jc w:val="center"/>
    </w:pPr>
  </w:p>
  <w:p w:rsidR="00EF1876" w:rsidRDefault="00EF1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F1" w:rsidRDefault="00464FF1" w:rsidP="00957189">
      <w:pPr>
        <w:spacing w:after="0" w:line="240" w:lineRule="auto"/>
      </w:pPr>
      <w:r>
        <w:separator/>
      </w:r>
    </w:p>
  </w:footnote>
  <w:footnote w:type="continuationSeparator" w:id="1">
    <w:p w:rsidR="00464FF1" w:rsidRDefault="00464FF1" w:rsidP="00957189">
      <w:pPr>
        <w:spacing w:after="0" w:line="240" w:lineRule="auto"/>
      </w:pPr>
      <w:r>
        <w:continuationSeparator/>
      </w:r>
    </w:p>
  </w:footnote>
  <w:footnote w:id="2">
    <w:p w:rsidR="00DB5977" w:rsidRPr="001C1BEB" w:rsidRDefault="00DB5977" w:rsidP="00DB5977">
      <w:pPr>
        <w:pStyle w:val="FootnoteText"/>
        <w:ind w:left="180" w:hanging="180"/>
        <w:jc w:val="both"/>
        <w:rPr>
          <w:rFonts w:asciiTheme="majorBidi" w:hAnsiTheme="majorBidi" w:cstheme="majorBidi"/>
          <w:lang w:val="fi-FI"/>
        </w:rPr>
      </w:pPr>
      <w:r w:rsidRPr="001C1BEB">
        <w:rPr>
          <w:rStyle w:val="FootnoteReference"/>
          <w:rFonts w:asciiTheme="majorBidi" w:eastAsiaTheme="minorEastAsia" w:hAnsiTheme="majorBidi" w:cstheme="majorBidi"/>
        </w:rPr>
        <w:footnoteRef/>
      </w:r>
      <w:r>
        <w:rPr>
          <w:rFonts w:asciiTheme="majorBidi" w:hAnsiTheme="majorBidi" w:cstheme="majorBidi"/>
          <w:lang w:val="id-ID"/>
        </w:rPr>
        <w:t xml:space="preserve"> </w:t>
      </w:r>
      <w:r w:rsidRPr="001C1BEB">
        <w:rPr>
          <w:rFonts w:asciiTheme="majorBidi" w:hAnsiTheme="majorBidi" w:cstheme="majorBidi"/>
          <w:lang w:val="id-ID"/>
        </w:rPr>
        <w:t>Di Indonesia, selain istilah organisasi masyarakat (ormas), dikenal juga istilah lain seperti Lembaga Swadaya Masy</w:t>
      </w:r>
      <w:r>
        <w:rPr>
          <w:rFonts w:asciiTheme="majorBidi" w:hAnsiTheme="majorBidi" w:cstheme="majorBidi"/>
          <w:lang w:val="id-ID"/>
        </w:rPr>
        <w:t>arakat (LSM) dan organisasi non-</w:t>
      </w:r>
      <w:r w:rsidRPr="001C1BEB">
        <w:rPr>
          <w:rFonts w:asciiTheme="majorBidi" w:hAnsiTheme="majorBidi" w:cstheme="majorBidi"/>
          <w:lang w:val="id-ID"/>
        </w:rPr>
        <w:t>pemerintah (Ornop). Di Malaysia, s</w:t>
      </w:r>
      <w:r w:rsidRPr="001C1BEB">
        <w:rPr>
          <w:rFonts w:asciiTheme="majorBidi" w:hAnsiTheme="majorBidi" w:cstheme="majorBidi"/>
          <w:lang w:val="sv-SE"/>
        </w:rPr>
        <w:t xml:space="preserve">elain </w:t>
      </w:r>
      <w:r w:rsidRPr="001C1BEB">
        <w:rPr>
          <w:rFonts w:asciiTheme="majorBidi" w:hAnsiTheme="majorBidi" w:cstheme="majorBidi"/>
          <w:lang w:val="id-ID"/>
        </w:rPr>
        <w:t xml:space="preserve">istilah </w:t>
      </w:r>
      <w:r w:rsidRPr="001C1BEB">
        <w:rPr>
          <w:rFonts w:asciiTheme="majorBidi" w:hAnsiTheme="majorBidi" w:cstheme="majorBidi"/>
          <w:lang w:val="sv-SE"/>
        </w:rPr>
        <w:t xml:space="preserve">pertubuhan bukan kerajaan, istilah lain yang juga banyak digunakan adalah badan bukan kerajaan (BBK). </w:t>
      </w:r>
      <w:r w:rsidRPr="001C1BEB">
        <w:rPr>
          <w:rFonts w:asciiTheme="majorBidi" w:hAnsiTheme="majorBidi" w:cstheme="majorBidi"/>
          <w:lang w:val="fi-FI"/>
        </w:rPr>
        <w:t>Meskipun dari segi bahasa penggunaan istilah NGO kurang tepat</w:t>
      </w:r>
      <w:r w:rsidRPr="001C1BEB">
        <w:rPr>
          <w:rFonts w:asciiTheme="majorBidi" w:hAnsiTheme="majorBidi" w:cstheme="majorBidi"/>
          <w:lang w:val="id-ID"/>
        </w:rPr>
        <w:t xml:space="preserve"> karena diambil dari bahasa Inggeris</w:t>
      </w:r>
      <w:r w:rsidRPr="001C1BEB">
        <w:rPr>
          <w:rFonts w:asciiTheme="majorBidi" w:hAnsiTheme="majorBidi" w:cstheme="majorBidi"/>
          <w:lang w:val="fi-FI"/>
        </w:rPr>
        <w:t xml:space="preserve">, namun dari segi penerimaan dan pemakaian yang begitu meluas di kalangan akademik, media dan orang awam, maka istilah NGO lebih sesuai digunakan berbanding istilah lain. </w:t>
      </w:r>
      <w:r w:rsidRPr="001C1BEB">
        <w:rPr>
          <w:rFonts w:asciiTheme="majorBidi" w:hAnsiTheme="majorBidi" w:cstheme="majorBidi"/>
          <w:lang w:val="sv-SE"/>
        </w:rPr>
        <w:t xml:space="preserve">Untuk selanjutnya akan digunakan istilah NGO </w:t>
      </w:r>
      <w:r w:rsidRPr="001C1BEB">
        <w:rPr>
          <w:rFonts w:asciiTheme="majorBidi" w:hAnsiTheme="majorBidi" w:cstheme="majorBidi"/>
          <w:lang w:val="id-ID"/>
        </w:rPr>
        <w:t>dalam makalah ini</w:t>
      </w:r>
      <w:r w:rsidRPr="001C1BEB">
        <w:rPr>
          <w:rFonts w:asciiTheme="majorBidi" w:hAnsiTheme="majorBidi" w:cstheme="majorBidi"/>
          <w:lang w:val="sv-SE"/>
        </w:rPr>
        <w:t xml:space="preserve">. </w:t>
      </w:r>
      <w:r w:rsidRPr="001C1BEB">
        <w:rPr>
          <w:rFonts w:asciiTheme="majorBidi" w:hAnsiTheme="majorBidi" w:cstheme="majorBidi"/>
          <w:lang w:val="id-ID"/>
        </w:rPr>
        <w:t>Di Malaysia. p</w:t>
      </w:r>
      <w:r w:rsidRPr="001C1BEB">
        <w:rPr>
          <w:rFonts w:asciiTheme="majorBidi" w:hAnsiTheme="majorBidi" w:cstheme="majorBidi"/>
          <w:lang w:val="fi-FI"/>
        </w:rPr>
        <w:t xml:space="preserve">emakaian istilah seperti pertubuhan bukan kerajaan atau badan bukan kerajaan pada kebiasannya merujuk kepada </w:t>
      </w:r>
      <w:r w:rsidRPr="001C1BEB">
        <w:rPr>
          <w:rFonts w:asciiTheme="majorBidi" w:hAnsiTheme="majorBidi" w:cstheme="majorBidi"/>
          <w:lang w:val="id-ID"/>
        </w:rPr>
        <w:t>organisasi</w:t>
      </w:r>
      <w:r w:rsidRPr="001C1BEB">
        <w:rPr>
          <w:rFonts w:asciiTheme="majorBidi" w:hAnsiTheme="majorBidi" w:cstheme="majorBidi"/>
          <w:lang w:val="fi-FI"/>
        </w:rPr>
        <w:t xml:space="preserve"> yang aktivit</w:t>
      </w:r>
      <w:r w:rsidRPr="001C1BEB">
        <w:rPr>
          <w:rFonts w:asciiTheme="majorBidi" w:hAnsiTheme="majorBidi" w:cstheme="majorBidi"/>
          <w:lang w:val="id-ID"/>
        </w:rPr>
        <w:t>as</w:t>
      </w:r>
      <w:r w:rsidRPr="001C1BEB">
        <w:rPr>
          <w:rFonts w:asciiTheme="majorBidi" w:hAnsiTheme="majorBidi" w:cstheme="majorBidi"/>
          <w:lang w:val="fi-FI"/>
        </w:rPr>
        <w:t xml:space="preserve">nya </w:t>
      </w:r>
      <w:r w:rsidRPr="001C1BEB">
        <w:rPr>
          <w:rFonts w:asciiTheme="majorBidi" w:hAnsiTheme="majorBidi" w:cstheme="majorBidi"/>
          <w:lang w:val="id-ID"/>
        </w:rPr>
        <w:t>fokus</w:t>
      </w:r>
      <w:r w:rsidRPr="001C1BEB">
        <w:rPr>
          <w:rFonts w:asciiTheme="majorBidi" w:hAnsiTheme="majorBidi" w:cstheme="majorBidi"/>
          <w:lang w:val="fi-FI"/>
        </w:rPr>
        <w:t xml:space="preserve"> kepada aktivit</w:t>
      </w:r>
      <w:r w:rsidRPr="001C1BEB">
        <w:rPr>
          <w:rFonts w:asciiTheme="majorBidi" w:hAnsiTheme="majorBidi" w:cstheme="majorBidi"/>
          <w:lang w:val="id-ID"/>
        </w:rPr>
        <w:t>askesejahteraan</w:t>
      </w:r>
      <w:r w:rsidRPr="001C1BEB">
        <w:rPr>
          <w:rFonts w:asciiTheme="majorBidi" w:hAnsiTheme="majorBidi" w:cstheme="majorBidi"/>
          <w:lang w:val="fi-FI"/>
        </w:rPr>
        <w:t xml:space="preserve"> masyarakat</w:t>
      </w:r>
      <w:r w:rsidRPr="001C1BEB">
        <w:rPr>
          <w:rFonts w:asciiTheme="majorBidi" w:hAnsiTheme="majorBidi" w:cstheme="majorBidi"/>
          <w:lang w:val="id-ID"/>
        </w:rPr>
        <w:t>, persatuan olahraga, kaum ibu-ibu</w:t>
      </w:r>
      <w:r w:rsidRPr="001C1BEB">
        <w:rPr>
          <w:rFonts w:asciiTheme="majorBidi" w:hAnsiTheme="majorBidi" w:cstheme="majorBidi"/>
          <w:lang w:val="fi-FI"/>
        </w:rPr>
        <w:t xml:space="preserve"> atau yang tidak memantulkan dimensi politik. </w:t>
      </w:r>
      <w:r w:rsidRPr="001C1BEB">
        <w:rPr>
          <w:rFonts w:asciiTheme="majorBidi" w:hAnsiTheme="majorBidi" w:cstheme="majorBidi"/>
          <w:lang w:val="id-ID"/>
        </w:rPr>
        <w:t>Disebabkan</w:t>
      </w:r>
      <w:r w:rsidRPr="001C1BEB">
        <w:rPr>
          <w:rFonts w:asciiTheme="majorBidi" w:hAnsiTheme="majorBidi" w:cstheme="majorBidi"/>
          <w:lang w:val="fi-FI"/>
        </w:rPr>
        <w:t xml:space="preserve"> objek kajian ini adalah NGO politik, maka pemakaian istilah NGO lebih tepat digunakan. Untuk keterangan lanjut tentang peranan dan fungsi NGO di Malaysia, lihat Makmor Tumin, NGO dalam Sistem Demokrasi Malaysia, </w:t>
      </w:r>
      <w:r w:rsidRPr="001C1BEB">
        <w:rPr>
          <w:rFonts w:asciiTheme="majorBidi" w:hAnsiTheme="majorBidi" w:cstheme="majorBidi"/>
          <w:i/>
          <w:lang w:val="fi-FI"/>
        </w:rPr>
        <w:t>Massa</w:t>
      </w:r>
      <w:r w:rsidRPr="001C1BEB">
        <w:rPr>
          <w:rFonts w:asciiTheme="majorBidi" w:hAnsiTheme="majorBidi" w:cstheme="majorBidi"/>
          <w:lang w:val="fi-FI"/>
        </w:rPr>
        <w:t xml:space="preserve">, 16 Mei 1998, hal: 62-63. Dalam konteks NGO di Indonesia, lihat Mansour Fakih, </w:t>
      </w:r>
      <w:r w:rsidRPr="001C1BEB">
        <w:rPr>
          <w:rFonts w:asciiTheme="majorBidi" w:hAnsiTheme="majorBidi" w:cstheme="majorBidi"/>
          <w:i/>
          <w:lang w:val="fi-FI"/>
        </w:rPr>
        <w:t>Masyarakat Sipil untuk Transformasi Sosial: Pergolakan Ideologi LSM Indonesia</w:t>
      </w:r>
      <w:r w:rsidRPr="001C1BEB">
        <w:rPr>
          <w:rFonts w:asciiTheme="majorBidi" w:hAnsiTheme="majorBidi" w:cstheme="majorBidi"/>
          <w:lang w:val="fi-FI"/>
        </w:rPr>
        <w:t xml:space="preserve">, Yogyakarta: Pustaka Pelajar, 1996.   </w:t>
      </w:r>
    </w:p>
  </w:footnote>
  <w:footnote w:id="3">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lang w:val="fi-FI"/>
        </w:rPr>
        <w:t>Istilah ini dipopularkan oleh seorang sosiolog terkenal asal Jerman Jurgen Habbermans dalam tul</w:t>
      </w:r>
      <w:r w:rsidRPr="001C1BEB">
        <w:rPr>
          <w:rFonts w:asciiTheme="majorBidi" w:hAnsiTheme="majorBidi" w:cstheme="majorBidi"/>
        </w:rPr>
        <w:t xml:space="preserve">isannya, </w:t>
      </w:r>
      <w:r w:rsidRPr="001C1BEB">
        <w:rPr>
          <w:rFonts w:asciiTheme="majorBidi" w:hAnsiTheme="majorBidi" w:cstheme="majorBidi"/>
          <w:i/>
        </w:rPr>
        <w:t>The Structural Transformation of the Public Sphere</w:t>
      </w:r>
      <w:r w:rsidRPr="001C1BEB">
        <w:rPr>
          <w:rFonts w:asciiTheme="majorBidi" w:hAnsiTheme="majorBidi" w:cstheme="majorBidi"/>
        </w:rPr>
        <w:t xml:space="preserve">, </w:t>
      </w:r>
      <w:smartTag w:uri="urn:schemas-microsoft-com:office:smarttags" w:element="City">
        <w:smartTag w:uri="urn:schemas-microsoft-com:office:smarttags" w:element="place">
          <w:r w:rsidRPr="001C1BEB">
            <w:rPr>
              <w:rFonts w:asciiTheme="majorBidi" w:hAnsiTheme="majorBidi" w:cstheme="majorBidi"/>
            </w:rPr>
            <w:t>Cambridge</w:t>
          </w:r>
        </w:smartTag>
      </w:smartTag>
      <w:r w:rsidRPr="001C1BEB">
        <w:rPr>
          <w:rFonts w:asciiTheme="majorBidi" w:hAnsiTheme="majorBidi" w:cstheme="majorBidi"/>
        </w:rPr>
        <w:t xml:space="preserve">: MIT Press, 1989.  </w:t>
      </w:r>
    </w:p>
  </w:footnote>
  <w:footnote w:id="4">
    <w:p w:rsidR="00DB5977" w:rsidRPr="001C1BEB" w:rsidRDefault="00DB5977" w:rsidP="00DB5977">
      <w:pPr>
        <w:spacing w:after="0" w:line="240" w:lineRule="auto"/>
        <w:ind w:left="181" w:hanging="181"/>
        <w:jc w:val="both"/>
        <w:rPr>
          <w:rFonts w:asciiTheme="majorBidi" w:hAnsiTheme="majorBidi" w:cstheme="majorBidi"/>
          <w:sz w:val="20"/>
          <w:szCs w:val="20"/>
        </w:rPr>
      </w:pPr>
      <w:r w:rsidRPr="001C1BEB">
        <w:rPr>
          <w:rStyle w:val="FootnoteReference"/>
          <w:rFonts w:asciiTheme="majorBidi" w:hAnsiTheme="majorBidi" w:cstheme="majorBidi"/>
          <w:sz w:val="20"/>
          <w:szCs w:val="20"/>
        </w:rPr>
        <w:footnoteRef/>
      </w:r>
      <w:r w:rsidRPr="001C1BEB">
        <w:rPr>
          <w:rFonts w:asciiTheme="majorBidi" w:hAnsiTheme="majorBidi" w:cstheme="majorBidi"/>
          <w:sz w:val="20"/>
          <w:szCs w:val="20"/>
        </w:rPr>
        <w:t xml:space="preserve"> Ernest Gellner, Membangun Masyarakat Sipil: Prasyarat Menuju Kebebasan. (terj). </w:t>
      </w:r>
      <w:smartTag w:uri="urn:schemas-microsoft-com:office:smarttags" w:element="City">
        <w:smartTag w:uri="urn:schemas-microsoft-com:office:smarttags" w:element="place">
          <w:r w:rsidRPr="001C1BEB">
            <w:rPr>
              <w:rFonts w:asciiTheme="majorBidi" w:hAnsiTheme="majorBidi" w:cstheme="majorBidi"/>
              <w:sz w:val="20"/>
              <w:szCs w:val="20"/>
            </w:rPr>
            <w:t>Bandung</w:t>
          </w:r>
        </w:smartTag>
      </w:smartTag>
      <w:r w:rsidRPr="001C1BEB">
        <w:rPr>
          <w:rFonts w:asciiTheme="majorBidi" w:hAnsiTheme="majorBidi" w:cstheme="majorBidi"/>
          <w:sz w:val="20"/>
          <w:szCs w:val="20"/>
        </w:rPr>
        <w:t>: Mizan, 1995.</w:t>
      </w:r>
    </w:p>
  </w:footnote>
  <w:footnote w:id="5">
    <w:p w:rsidR="00DB5977" w:rsidRPr="001C1BEB" w:rsidRDefault="00DB5977" w:rsidP="00DB5977">
      <w:pPr>
        <w:spacing w:after="0" w:line="240" w:lineRule="auto"/>
        <w:ind w:left="181" w:hanging="181"/>
        <w:jc w:val="both"/>
        <w:rPr>
          <w:rFonts w:asciiTheme="majorBidi" w:hAnsiTheme="majorBidi" w:cstheme="majorBidi"/>
          <w:sz w:val="20"/>
          <w:szCs w:val="20"/>
        </w:rPr>
      </w:pPr>
      <w:r w:rsidRPr="001C1BEB">
        <w:rPr>
          <w:rStyle w:val="FootnoteReference"/>
          <w:rFonts w:asciiTheme="majorBidi" w:hAnsiTheme="majorBidi" w:cstheme="majorBidi"/>
          <w:sz w:val="20"/>
          <w:szCs w:val="20"/>
        </w:rPr>
        <w:footnoteRef/>
      </w:r>
      <w:smartTag w:uri="urn:schemas-microsoft-com:office:smarttags" w:element="City">
        <w:r w:rsidRPr="001C1BEB">
          <w:rPr>
            <w:rFonts w:asciiTheme="majorBidi" w:hAnsiTheme="majorBidi" w:cstheme="majorBidi"/>
            <w:sz w:val="20"/>
            <w:szCs w:val="20"/>
          </w:rPr>
          <w:t>Seymour</w:t>
        </w:r>
      </w:smartTag>
      <w:r w:rsidRPr="001C1BEB">
        <w:rPr>
          <w:rFonts w:asciiTheme="majorBidi" w:hAnsiTheme="majorBidi" w:cstheme="majorBidi"/>
          <w:sz w:val="20"/>
          <w:szCs w:val="20"/>
        </w:rPr>
        <w:t xml:space="preserve"> Martin Lipset, </w:t>
      </w:r>
      <w:r w:rsidRPr="001C1BEB">
        <w:rPr>
          <w:rFonts w:asciiTheme="majorBidi" w:hAnsiTheme="majorBidi" w:cstheme="majorBidi"/>
          <w:i/>
          <w:sz w:val="20"/>
          <w:szCs w:val="20"/>
        </w:rPr>
        <w:t>The Encyclopedia of Democracy</w:t>
      </w:r>
      <w:r w:rsidRPr="001C1BEB">
        <w:rPr>
          <w:rFonts w:asciiTheme="majorBidi" w:hAnsiTheme="majorBidi" w:cstheme="majorBidi"/>
          <w:sz w:val="20"/>
          <w:szCs w:val="20"/>
        </w:rPr>
        <w:t xml:space="preserve">, </w:t>
      </w:r>
      <w:smartTag w:uri="urn:schemas-microsoft-com:office:smarttags" w:element="place">
        <w:smartTag w:uri="urn:schemas-microsoft-com:office:smarttags" w:element="City">
          <w:r w:rsidRPr="001C1BEB">
            <w:rPr>
              <w:rFonts w:asciiTheme="majorBidi" w:hAnsiTheme="majorBidi" w:cstheme="majorBidi"/>
              <w:sz w:val="20"/>
              <w:szCs w:val="20"/>
            </w:rPr>
            <w:t>London</w:t>
          </w:r>
        </w:smartTag>
      </w:smartTag>
      <w:r w:rsidRPr="001C1BEB">
        <w:rPr>
          <w:rFonts w:asciiTheme="majorBidi" w:hAnsiTheme="majorBidi" w:cstheme="majorBidi"/>
          <w:sz w:val="20"/>
          <w:szCs w:val="20"/>
        </w:rPr>
        <w:t>: Routledge, cet. I, 1995, hal: 240-242.</w:t>
      </w:r>
    </w:p>
  </w:footnote>
  <w:footnote w:id="6">
    <w:p w:rsidR="00DB5977" w:rsidRPr="001C1BEB" w:rsidRDefault="00DB5977" w:rsidP="00DB5977">
      <w:pPr>
        <w:pStyle w:val="FootnoteText"/>
        <w:ind w:left="181" w:hanging="181"/>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Mohammad Redzuan Othman, Sejarah Penyebaran, Perkembangan dan Penghayatan Islam dalam Masyarakat Melayu, Kertas Kerja Seminar Sejarah Nasional Malaysia, anjuran Universiti Malaya dan Kerajaan Negeri Melaka, 27 November 2008, catatan kaki 147.  </w:t>
      </w:r>
    </w:p>
  </w:footnote>
  <w:footnote w:id="7">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Syed Ahmad Hussein, Islam and Politics in </w:t>
      </w:r>
      <w:smartTag w:uri="urn:schemas-microsoft-com:office:smarttags" w:element="country-region">
        <w:r w:rsidRPr="001C1BEB">
          <w:rPr>
            <w:rFonts w:asciiTheme="majorBidi" w:hAnsiTheme="majorBidi" w:cstheme="majorBidi"/>
          </w:rPr>
          <w:t>Malaysia</w:t>
        </w:r>
      </w:smartTag>
      <w:r w:rsidRPr="001C1BEB">
        <w:rPr>
          <w:rFonts w:asciiTheme="majorBidi" w:hAnsiTheme="majorBidi" w:cstheme="majorBidi"/>
        </w:rPr>
        <w:t xml:space="preserve"> 1969-1982: The Dynamics of Competing Traditions, Disertasi PhD, YaleUniversity, 1988.  </w:t>
      </w:r>
    </w:p>
  </w:footnote>
  <w:footnote w:id="8">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Selain dalam bentuk pen</w:t>
      </w:r>
      <w:r w:rsidRPr="001C1BEB">
        <w:rPr>
          <w:rFonts w:asciiTheme="majorBidi" w:hAnsiTheme="majorBidi" w:cstheme="majorBidi"/>
          <w:lang w:val="id-ID"/>
        </w:rPr>
        <w:t>dirian</w:t>
      </w:r>
      <w:r w:rsidRPr="001C1BEB">
        <w:rPr>
          <w:rFonts w:asciiTheme="majorBidi" w:hAnsiTheme="majorBidi" w:cstheme="majorBidi"/>
        </w:rPr>
        <w:t xml:space="preserve"> ICMI, ada beberapa pendekatan dan </w:t>
      </w:r>
      <w:r w:rsidRPr="001C1BEB">
        <w:rPr>
          <w:rFonts w:asciiTheme="majorBidi" w:hAnsiTheme="majorBidi" w:cstheme="majorBidi"/>
          <w:lang w:val="id-ID"/>
        </w:rPr>
        <w:t>kebijakan pemerintah</w:t>
      </w:r>
      <w:r w:rsidRPr="001C1BEB">
        <w:rPr>
          <w:rFonts w:asciiTheme="majorBidi" w:hAnsiTheme="majorBidi" w:cstheme="majorBidi"/>
        </w:rPr>
        <w:t xml:space="preserve"> yang dilihat membela kepentingan umat Islam seperti Undang-Undang Peradilan Agama, Undang-Undang Pendidikan Nasional, Peraturan Menteri Agama dan Menteri Dalam Negeri mengenai Zakat dan diluluskannya peraturan pemakaian jilbab oleh siswa sekolah menengah oleh Kementerian Pendidikan dan pen</w:t>
      </w:r>
      <w:r w:rsidRPr="001C1BEB">
        <w:rPr>
          <w:rFonts w:asciiTheme="majorBidi" w:hAnsiTheme="majorBidi" w:cstheme="majorBidi"/>
          <w:lang w:val="id-ID"/>
        </w:rPr>
        <w:t>dirian</w:t>
      </w:r>
      <w:r w:rsidRPr="001C1BEB">
        <w:rPr>
          <w:rFonts w:asciiTheme="majorBidi" w:hAnsiTheme="majorBidi" w:cstheme="majorBidi"/>
        </w:rPr>
        <w:t xml:space="preserve"> bank syariah pertama Bank Muamalat Indonesia</w:t>
      </w:r>
      <w:r w:rsidRPr="001C1BEB">
        <w:rPr>
          <w:rFonts w:asciiTheme="majorBidi" w:hAnsiTheme="majorBidi" w:cstheme="majorBidi"/>
          <w:lang w:val="id-ID"/>
        </w:rPr>
        <w:t>.</w:t>
      </w:r>
      <w:r w:rsidRPr="001C1BEB">
        <w:rPr>
          <w:rFonts w:asciiTheme="majorBidi" w:hAnsiTheme="majorBidi" w:cstheme="majorBidi"/>
        </w:rPr>
        <w:t xml:space="preserve"> Pada </w:t>
      </w:r>
      <w:r w:rsidRPr="001C1BEB">
        <w:rPr>
          <w:rFonts w:asciiTheme="majorBidi" w:hAnsiTheme="majorBidi" w:cstheme="majorBidi"/>
          <w:lang w:val="id-ID"/>
        </w:rPr>
        <w:t>waktu</w:t>
      </w:r>
      <w:r w:rsidRPr="001C1BEB">
        <w:rPr>
          <w:rFonts w:asciiTheme="majorBidi" w:hAnsiTheme="majorBidi" w:cstheme="majorBidi"/>
        </w:rPr>
        <w:t xml:space="preserve"> yang sama, Soeharto secara peribadi men</w:t>
      </w:r>
      <w:r w:rsidRPr="001C1BEB">
        <w:rPr>
          <w:rFonts w:asciiTheme="majorBidi" w:hAnsiTheme="majorBidi" w:cstheme="majorBidi"/>
          <w:lang w:val="id-ID"/>
        </w:rPr>
        <w:t>diri</w:t>
      </w:r>
      <w:r w:rsidRPr="001C1BEB">
        <w:rPr>
          <w:rFonts w:asciiTheme="majorBidi" w:hAnsiTheme="majorBidi" w:cstheme="majorBidi"/>
        </w:rPr>
        <w:t>kan beberapa yayasan seperti Yayasan Amal Bakti Muslim Pancasila. Salah satu tujuan utama yayasan ini adalah memb</w:t>
      </w:r>
      <w:r w:rsidRPr="001C1BEB">
        <w:rPr>
          <w:rFonts w:asciiTheme="majorBidi" w:hAnsiTheme="majorBidi" w:cstheme="majorBidi"/>
          <w:lang w:val="id-ID"/>
        </w:rPr>
        <w:t>angun</w:t>
      </w:r>
      <w:r w:rsidRPr="001C1BEB">
        <w:rPr>
          <w:rFonts w:asciiTheme="majorBidi" w:hAnsiTheme="majorBidi" w:cstheme="majorBidi"/>
        </w:rPr>
        <w:t xml:space="preserve"> masjid-masjid diseluruh pel</w:t>
      </w:r>
      <w:r w:rsidRPr="001C1BEB">
        <w:rPr>
          <w:rFonts w:asciiTheme="majorBidi" w:hAnsiTheme="majorBidi" w:cstheme="majorBidi"/>
          <w:lang w:val="id-ID"/>
        </w:rPr>
        <w:t>o</w:t>
      </w:r>
      <w:r w:rsidRPr="001C1BEB">
        <w:rPr>
          <w:rFonts w:asciiTheme="majorBidi" w:hAnsiTheme="majorBidi" w:cstheme="majorBidi"/>
        </w:rPr>
        <w:t>s</w:t>
      </w:r>
      <w:r w:rsidRPr="001C1BEB">
        <w:rPr>
          <w:rFonts w:asciiTheme="majorBidi" w:hAnsiTheme="majorBidi" w:cstheme="majorBidi"/>
          <w:lang w:val="id-ID"/>
        </w:rPr>
        <w:t>o</w:t>
      </w:r>
      <w:r w:rsidRPr="001C1BEB">
        <w:rPr>
          <w:rFonts w:asciiTheme="majorBidi" w:hAnsiTheme="majorBidi" w:cstheme="majorBidi"/>
        </w:rPr>
        <w:t xml:space="preserve">k Indonesia.Selain itu yayasan ini turut membiayai pengiriman pendakwah-pendakwah Islam yang dikirim ke daerah pedalaman dan terpencil di mana wujud ancaman </w:t>
      </w:r>
      <w:r w:rsidRPr="001C1BEB">
        <w:rPr>
          <w:rFonts w:asciiTheme="majorBidi" w:hAnsiTheme="majorBidi" w:cstheme="majorBidi"/>
          <w:lang w:val="id-ID"/>
        </w:rPr>
        <w:t>misionaris</w:t>
      </w:r>
      <w:r w:rsidRPr="001C1BEB">
        <w:rPr>
          <w:rFonts w:asciiTheme="majorBidi" w:hAnsiTheme="majorBidi" w:cstheme="majorBidi"/>
        </w:rPr>
        <w:t xml:space="preserve"> Krist</w:t>
      </w:r>
      <w:r w:rsidRPr="001C1BEB">
        <w:rPr>
          <w:rFonts w:asciiTheme="majorBidi" w:hAnsiTheme="majorBidi" w:cstheme="majorBidi"/>
          <w:lang w:val="id-ID"/>
        </w:rPr>
        <w:t>e</w:t>
      </w:r>
      <w:r w:rsidRPr="001C1BEB">
        <w:rPr>
          <w:rFonts w:asciiTheme="majorBidi" w:hAnsiTheme="majorBidi" w:cstheme="majorBidi"/>
        </w:rPr>
        <w:t>n yang berusaha menyebarkan agamanya. Untuk keterangan lanjut mengenai proses diterimanya program-program keislaman oleh re</w:t>
      </w:r>
      <w:r w:rsidRPr="001C1BEB">
        <w:rPr>
          <w:rFonts w:asciiTheme="majorBidi" w:hAnsiTheme="majorBidi" w:cstheme="majorBidi"/>
          <w:lang w:val="id-ID"/>
        </w:rPr>
        <w:t>z</w:t>
      </w:r>
      <w:r w:rsidRPr="001C1BEB">
        <w:rPr>
          <w:rFonts w:asciiTheme="majorBidi" w:hAnsiTheme="majorBidi" w:cstheme="majorBidi"/>
        </w:rPr>
        <w:t xml:space="preserve">im Orde Baru, lihat Abdul Aziz Thaba, </w:t>
      </w:r>
      <w:r w:rsidRPr="001C1BEB">
        <w:rPr>
          <w:rFonts w:asciiTheme="majorBidi" w:hAnsiTheme="majorBidi" w:cstheme="majorBidi"/>
          <w:i/>
        </w:rPr>
        <w:t>Islam dan Negara dalam Politik Orde Baru</w:t>
      </w:r>
      <w:r w:rsidRPr="001C1BEB">
        <w:rPr>
          <w:rFonts w:asciiTheme="majorBidi" w:hAnsiTheme="majorBidi" w:cstheme="majorBidi"/>
        </w:rPr>
        <w:t xml:space="preserve">, </w:t>
      </w:r>
      <w:smartTag w:uri="urn:schemas-microsoft-com:office:smarttags" w:element="City">
        <w:smartTag w:uri="urn:schemas-microsoft-com:office:smarttags" w:element="place">
          <w:r w:rsidRPr="001C1BEB">
            <w:rPr>
              <w:rFonts w:asciiTheme="majorBidi" w:hAnsiTheme="majorBidi" w:cstheme="majorBidi"/>
            </w:rPr>
            <w:t>Jakarta</w:t>
          </w:r>
        </w:smartTag>
      </w:smartTag>
      <w:r w:rsidRPr="001C1BEB">
        <w:rPr>
          <w:rFonts w:asciiTheme="majorBidi" w:hAnsiTheme="majorBidi" w:cstheme="majorBidi"/>
        </w:rPr>
        <w:t xml:space="preserve">: Gema Insani Press, hal; 278-300.       </w:t>
      </w:r>
    </w:p>
  </w:footnote>
  <w:footnote w:id="9">
    <w:p w:rsidR="00DB5977" w:rsidRPr="001C1BEB" w:rsidRDefault="00DB5977" w:rsidP="00DB5977">
      <w:pPr>
        <w:pStyle w:val="FootnoteText"/>
        <w:ind w:left="180" w:hanging="180"/>
        <w:jc w:val="both"/>
        <w:rPr>
          <w:rFonts w:asciiTheme="majorBidi" w:hAnsiTheme="majorBidi" w:cstheme="majorBidi"/>
          <w:lang w:val="sv-SE"/>
        </w:rPr>
      </w:pPr>
      <w:r w:rsidRPr="001C1BEB">
        <w:rPr>
          <w:rStyle w:val="FootnoteReference"/>
          <w:rFonts w:asciiTheme="majorBidi" w:eastAsiaTheme="minorEastAsia" w:hAnsiTheme="majorBidi" w:cstheme="majorBidi"/>
        </w:rPr>
        <w:footnoteRef/>
      </w:r>
      <w:r w:rsidRPr="001C1BEB">
        <w:rPr>
          <w:rFonts w:asciiTheme="majorBidi" w:hAnsiTheme="majorBidi" w:cstheme="majorBidi"/>
          <w:lang w:val="sv-SE"/>
        </w:rPr>
        <w:t xml:space="preserve">Douglas E. Ramage, </w:t>
      </w:r>
      <w:r w:rsidRPr="001C1BEB">
        <w:rPr>
          <w:rFonts w:asciiTheme="majorBidi" w:hAnsiTheme="majorBidi" w:cstheme="majorBidi"/>
          <w:i/>
          <w:lang w:val="sv-SE"/>
        </w:rPr>
        <w:t xml:space="preserve">Percaturan Politik di Indonesia: Demokrasi, Islam dan Ideologi Toleransi </w:t>
      </w:r>
      <w:r w:rsidRPr="001C1BEB">
        <w:rPr>
          <w:rFonts w:asciiTheme="majorBidi" w:hAnsiTheme="majorBidi" w:cstheme="majorBidi"/>
          <w:lang w:val="sv-SE"/>
        </w:rPr>
        <w:t xml:space="preserve">(terj), Jogjakarta: Penerbit Mata Bangsa, 2002, hal: 150.  </w:t>
      </w:r>
    </w:p>
  </w:footnote>
  <w:footnote w:id="10">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Pr>
          <w:rFonts w:asciiTheme="majorBidi" w:hAnsiTheme="majorBidi" w:cstheme="majorBidi"/>
          <w:lang w:val="id-ID"/>
        </w:rPr>
        <w:t xml:space="preserve">Ijo royo-royo diambil dari bahasa Jawa yang artinya warna hijau yang dominan. Warna hijau identik warna Islam. Definisi ini merujuk kepada dominannya pejabat yang berlatar belakang aktivis Islam yang duduk di pemerintahan. </w:t>
      </w:r>
      <w:r w:rsidRPr="001C1BEB">
        <w:rPr>
          <w:rFonts w:asciiTheme="majorBidi" w:hAnsiTheme="majorBidi" w:cstheme="majorBidi"/>
        </w:rPr>
        <w:t>L</w:t>
      </w:r>
      <w:r>
        <w:rPr>
          <w:rFonts w:asciiTheme="majorBidi" w:hAnsiTheme="majorBidi" w:cstheme="majorBidi"/>
          <w:lang w:val="id-ID"/>
        </w:rPr>
        <w:t>aporan media tentang fenomena ini l</w:t>
      </w:r>
      <w:r w:rsidRPr="001C1BEB">
        <w:rPr>
          <w:rFonts w:asciiTheme="majorBidi" w:hAnsiTheme="majorBidi" w:cstheme="majorBidi"/>
        </w:rPr>
        <w:t xml:space="preserve">ihat, Beringin Makin Hijau, </w:t>
      </w:r>
      <w:r w:rsidRPr="001C1BEB">
        <w:rPr>
          <w:rFonts w:asciiTheme="majorBidi" w:hAnsiTheme="majorBidi" w:cstheme="majorBidi"/>
          <w:i/>
        </w:rPr>
        <w:t>Tempo</w:t>
      </w:r>
      <w:r w:rsidRPr="001C1BEB">
        <w:rPr>
          <w:rFonts w:asciiTheme="majorBidi" w:hAnsiTheme="majorBidi" w:cstheme="majorBidi"/>
        </w:rPr>
        <w:t>, 3 Oktober 1992.</w:t>
      </w:r>
    </w:p>
  </w:footnote>
  <w:footnote w:id="11">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Pada era Orde Baru, </w:t>
      </w:r>
      <w:r w:rsidRPr="001C1BEB">
        <w:rPr>
          <w:rFonts w:asciiTheme="majorBidi" w:hAnsiTheme="majorBidi" w:cstheme="majorBidi"/>
          <w:lang w:val="id-ID"/>
        </w:rPr>
        <w:t>militer</w:t>
      </w:r>
      <w:r w:rsidRPr="001C1BEB">
        <w:rPr>
          <w:rFonts w:asciiTheme="majorBidi" w:hAnsiTheme="majorBidi" w:cstheme="majorBidi"/>
        </w:rPr>
        <w:t xml:space="preserve"> merupakan golongan yang cukup besar </w:t>
      </w:r>
      <w:r w:rsidRPr="001C1BEB">
        <w:rPr>
          <w:rFonts w:asciiTheme="majorBidi" w:hAnsiTheme="majorBidi" w:cstheme="majorBidi"/>
          <w:lang w:val="id-ID"/>
        </w:rPr>
        <w:t>keku</w:t>
      </w:r>
      <w:r w:rsidRPr="001C1BEB">
        <w:rPr>
          <w:rFonts w:asciiTheme="majorBidi" w:hAnsiTheme="majorBidi" w:cstheme="majorBidi"/>
        </w:rPr>
        <w:t>a</w:t>
      </w:r>
      <w:r w:rsidRPr="001C1BEB">
        <w:rPr>
          <w:rFonts w:asciiTheme="majorBidi" w:hAnsiTheme="majorBidi" w:cstheme="majorBidi"/>
          <w:lang w:val="id-ID"/>
        </w:rPr>
        <w:t>tannya</w:t>
      </w:r>
      <w:r w:rsidRPr="001C1BEB">
        <w:rPr>
          <w:rFonts w:asciiTheme="majorBidi" w:hAnsiTheme="majorBidi" w:cstheme="majorBidi"/>
        </w:rPr>
        <w:t xml:space="preserve"> dalam menentukan </w:t>
      </w:r>
      <w:r w:rsidRPr="001C1BEB">
        <w:rPr>
          <w:rFonts w:asciiTheme="majorBidi" w:hAnsiTheme="majorBidi" w:cstheme="majorBidi"/>
          <w:lang w:val="id-ID"/>
        </w:rPr>
        <w:t>arah</w:t>
      </w:r>
      <w:r w:rsidRPr="001C1BEB">
        <w:rPr>
          <w:rFonts w:asciiTheme="majorBidi" w:hAnsiTheme="majorBidi" w:cstheme="majorBidi"/>
        </w:rPr>
        <w:t xml:space="preserve"> politik pemerintah selain </w:t>
      </w:r>
      <w:r w:rsidRPr="001C1BEB">
        <w:rPr>
          <w:rFonts w:asciiTheme="majorBidi" w:hAnsiTheme="majorBidi" w:cstheme="majorBidi"/>
          <w:lang w:val="id-ID"/>
        </w:rPr>
        <w:t xml:space="preserve">kekuatan </w:t>
      </w:r>
      <w:r w:rsidRPr="001C1BEB">
        <w:rPr>
          <w:rFonts w:asciiTheme="majorBidi" w:hAnsiTheme="majorBidi" w:cstheme="majorBidi"/>
        </w:rPr>
        <w:t xml:space="preserve">Presiden.Sebagai </w:t>
      </w:r>
      <w:r w:rsidRPr="001C1BEB">
        <w:rPr>
          <w:rFonts w:asciiTheme="majorBidi" w:hAnsiTheme="majorBidi" w:cstheme="majorBidi"/>
          <w:lang w:val="id-ID"/>
        </w:rPr>
        <w:t xml:space="preserve">bagian dari pendiri </w:t>
      </w:r>
      <w:r w:rsidRPr="001C1BEB">
        <w:rPr>
          <w:rFonts w:asciiTheme="majorBidi" w:hAnsiTheme="majorBidi" w:cstheme="majorBidi"/>
        </w:rPr>
        <w:t xml:space="preserve">Golkar yang merupakan parti pemerintah yang sangat hegemonik dalam segala hal, perubahan </w:t>
      </w:r>
      <w:r w:rsidRPr="001C1BEB">
        <w:rPr>
          <w:rFonts w:asciiTheme="majorBidi" w:hAnsiTheme="majorBidi" w:cstheme="majorBidi"/>
          <w:lang w:val="id-ID"/>
        </w:rPr>
        <w:t>pimpinan militer</w:t>
      </w:r>
      <w:r w:rsidRPr="001C1BEB">
        <w:rPr>
          <w:rFonts w:asciiTheme="majorBidi" w:hAnsiTheme="majorBidi" w:cstheme="majorBidi"/>
        </w:rPr>
        <w:t xml:space="preserve"> darikalangan </w:t>
      </w:r>
      <w:r w:rsidRPr="001C1BEB">
        <w:rPr>
          <w:rFonts w:asciiTheme="majorBidi" w:hAnsiTheme="majorBidi" w:cstheme="majorBidi"/>
          <w:lang w:val="id-ID"/>
        </w:rPr>
        <w:t>non-</w:t>
      </w:r>
      <w:r w:rsidRPr="001C1BEB">
        <w:rPr>
          <w:rFonts w:asciiTheme="majorBidi" w:hAnsiTheme="majorBidi" w:cstheme="majorBidi"/>
        </w:rPr>
        <w:t>Islam atau kalangan nasionalis ke pimpinan yang kuat komitmennya kepada Islam, semakin me</w:t>
      </w:r>
      <w:r w:rsidRPr="001C1BEB">
        <w:rPr>
          <w:rFonts w:asciiTheme="majorBidi" w:hAnsiTheme="majorBidi" w:cstheme="majorBidi"/>
          <w:lang w:val="id-ID"/>
        </w:rPr>
        <w:t>nguatkan posisi</w:t>
      </w:r>
      <w:r w:rsidRPr="001C1BEB">
        <w:rPr>
          <w:rFonts w:asciiTheme="majorBidi" w:hAnsiTheme="majorBidi" w:cstheme="majorBidi"/>
        </w:rPr>
        <w:t xml:space="preserve"> Islam dalam percaturan politik negara. Kajian tentang begitu berpengaruhnya golongan tentera terhadap sistem politik di </w:t>
      </w:r>
      <w:smartTag w:uri="urn:schemas-microsoft-com:office:smarttags" w:element="country-region">
        <w:r w:rsidRPr="001C1BEB">
          <w:rPr>
            <w:rFonts w:asciiTheme="majorBidi" w:hAnsiTheme="majorBidi" w:cstheme="majorBidi"/>
          </w:rPr>
          <w:t>Indonesia</w:t>
        </w:r>
      </w:smartTag>
      <w:r w:rsidRPr="001C1BEB">
        <w:rPr>
          <w:rFonts w:asciiTheme="majorBidi" w:hAnsiTheme="majorBidi" w:cstheme="majorBidi"/>
        </w:rPr>
        <w:t xml:space="preserve"> lihat, Harold Crouch, </w:t>
      </w:r>
      <w:r w:rsidRPr="001C1BEB">
        <w:rPr>
          <w:rFonts w:asciiTheme="majorBidi" w:hAnsiTheme="majorBidi" w:cstheme="majorBidi"/>
          <w:i/>
        </w:rPr>
        <w:t>The Army and Politics in Indonesia</w:t>
      </w:r>
      <w:r w:rsidRPr="001C1BEB">
        <w:rPr>
          <w:rFonts w:asciiTheme="majorBidi" w:hAnsiTheme="majorBidi" w:cstheme="majorBidi"/>
        </w:rPr>
        <w:t xml:space="preserve">, </w:t>
      </w:r>
      <w:smartTag w:uri="urn:schemas-microsoft-com:office:smarttags" w:element="City">
        <w:r w:rsidRPr="001C1BEB">
          <w:rPr>
            <w:rFonts w:asciiTheme="majorBidi" w:hAnsiTheme="majorBidi" w:cstheme="majorBidi"/>
          </w:rPr>
          <w:t>Ithaca</w:t>
        </w:r>
      </w:smartTag>
      <w:r w:rsidRPr="001C1BEB">
        <w:rPr>
          <w:rFonts w:asciiTheme="majorBidi" w:hAnsiTheme="majorBidi" w:cstheme="majorBidi"/>
        </w:rPr>
        <w:t xml:space="preserve"> and </w:t>
      </w:r>
      <w:smartTag w:uri="urn:schemas-microsoft-com:office:smarttags" w:element="City">
        <w:smartTag w:uri="urn:schemas-microsoft-com:office:smarttags" w:element="place">
          <w:r w:rsidRPr="001C1BEB">
            <w:rPr>
              <w:rFonts w:asciiTheme="majorBidi" w:hAnsiTheme="majorBidi" w:cstheme="majorBidi"/>
            </w:rPr>
            <w:t>London</w:t>
          </w:r>
        </w:smartTag>
      </w:smartTag>
      <w:r w:rsidRPr="001C1BEB">
        <w:rPr>
          <w:rFonts w:asciiTheme="majorBidi" w:hAnsiTheme="majorBidi" w:cstheme="majorBidi"/>
        </w:rPr>
        <w:t xml:space="preserve">: Cornell University Press, 1978.     </w:t>
      </w:r>
    </w:p>
  </w:footnote>
  <w:footnote w:id="12">
    <w:p w:rsidR="00DB5977" w:rsidRPr="001C1BEB" w:rsidRDefault="00DB5977" w:rsidP="00DB5977">
      <w:pPr>
        <w:spacing w:after="0" w:line="240" w:lineRule="auto"/>
        <w:ind w:left="181" w:hanging="181"/>
        <w:jc w:val="both"/>
        <w:rPr>
          <w:rFonts w:asciiTheme="majorBidi" w:hAnsiTheme="majorBidi" w:cstheme="majorBidi"/>
          <w:sz w:val="20"/>
          <w:szCs w:val="20"/>
        </w:rPr>
      </w:pPr>
      <w:r w:rsidRPr="001C1BEB">
        <w:rPr>
          <w:rStyle w:val="FootnoteReference"/>
          <w:rFonts w:asciiTheme="majorBidi" w:hAnsiTheme="majorBidi" w:cstheme="majorBidi"/>
          <w:sz w:val="20"/>
          <w:szCs w:val="20"/>
        </w:rPr>
        <w:footnoteRef/>
      </w:r>
      <w:r w:rsidRPr="001C1BEB">
        <w:rPr>
          <w:rFonts w:asciiTheme="majorBidi" w:hAnsiTheme="majorBidi" w:cstheme="majorBidi"/>
          <w:sz w:val="20"/>
          <w:szCs w:val="20"/>
        </w:rPr>
        <w:t xml:space="preserve">Cohen, J. and Andew Arato, </w:t>
      </w:r>
      <w:r w:rsidRPr="001C1BEB">
        <w:rPr>
          <w:rFonts w:asciiTheme="majorBidi" w:hAnsiTheme="majorBidi" w:cstheme="majorBidi"/>
          <w:i/>
          <w:sz w:val="20"/>
          <w:szCs w:val="20"/>
        </w:rPr>
        <w:t>Civil society and Political Theory</w:t>
      </w:r>
      <w:r w:rsidRPr="001C1BEB">
        <w:rPr>
          <w:rFonts w:asciiTheme="majorBidi" w:hAnsiTheme="majorBidi" w:cstheme="majorBidi"/>
          <w:sz w:val="20"/>
          <w:szCs w:val="20"/>
        </w:rPr>
        <w:t xml:space="preserve">. Massachusets: MIT Press, 1992, hal: ix. </w:t>
      </w:r>
    </w:p>
  </w:footnote>
  <w:footnote w:id="13">
    <w:p w:rsidR="00DB5977" w:rsidRPr="001C1BEB" w:rsidRDefault="00DB5977" w:rsidP="00DB5977">
      <w:pPr>
        <w:pStyle w:val="FootnoteText"/>
        <w:ind w:left="181" w:hanging="181"/>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Lary Diamond, Rethinking Civil Society: Toward Democratic Consolidation. </w:t>
      </w:r>
      <w:r w:rsidRPr="001C1BEB">
        <w:rPr>
          <w:rFonts w:asciiTheme="majorBidi" w:hAnsiTheme="majorBidi" w:cstheme="majorBidi"/>
          <w:i/>
        </w:rPr>
        <w:t>Journal Democracy</w:t>
      </w:r>
      <w:r w:rsidRPr="001C1BEB">
        <w:rPr>
          <w:rFonts w:asciiTheme="majorBidi" w:hAnsiTheme="majorBidi" w:cstheme="majorBidi"/>
        </w:rPr>
        <w:t xml:space="preserve"> 5 (3), 1994, hal: 151-159.  </w:t>
      </w:r>
    </w:p>
  </w:footnote>
  <w:footnote w:id="14">
    <w:p w:rsidR="00DB5977" w:rsidRPr="00647482" w:rsidRDefault="00DB5977" w:rsidP="00DB5977">
      <w:pPr>
        <w:pStyle w:val="FootnoteText"/>
        <w:ind w:left="180" w:hanging="180"/>
        <w:jc w:val="both"/>
        <w:rPr>
          <w:rFonts w:asciiTheme="majorBidi" w:hAnsiTheme="majorBidi" w:cstheme="majorBidi"/>
          <w:lang w:val="id-ID"/>
        </w:rPr>
      </w:pPr>
      <w:r w:rsidRPr="001C1BEB">
        <w:rPr>
          <w:rStyle w:val="FootnoteReference"/>
          <w:rFonts w:asciiTheme="majorBidi" w:eastAsiaTheme="minorEastAsia" w:hAnsiTheme="majorBidi" w:cstheme="majorBidi"/>
        </w:rPr>
        <w:footnoteRef/>
      </w:r>
      <w:r w:rsidRPr="001C1BEB">
        <w:rPr>
          <w:rFonts w:asciiTheme="majorBidi" w:hAnsiTheme="majorBidi" w:cstheme="majorBidi"/>
          <w:lang w:val="sv-SE"/>
        </w:rPr>
        <w:t>Akibat berlakunya perbe</w:t>
      </w:r>
      <w:r w:rsidRPr="001C1BEB">
        <w:rPr>
          <w:rFonts w:asciiTheme="majorBidi" w:hAnsiTheme="majorBidi" w:cstheme="majorBidi"/>
          <w:lang w:val="id-ID"/>
        </w:rPr>
        <w:t>d</w:t>
      </w:r>
      <w:r w:rsidRPr="001C1BEB">
        <w:rPr>
          <w:rFonts w:asciiTheme="majorBidi" w:hAnsiTheme="majorBidi" w:cstheme="majorBidi"/>
          <w:lang w:val="sv-SE"/>
        </w:rPr>
        <w:t xml:space="preserve">aan kepentingan, hubungan NGO politik dan </w:t>
      </w:r>
      <w:r w:rsidRPr="001C1BEB">
        <w:rPr>
          <w:rFonts w:asciiTheme="majorBidi" w:hAnsiTheme="majorBidi" w:cstheme="majorBidi"/>
          <w:lang w:val="id-ID"/>
        </w:rPr>
        <w:t>pemerintah</w:t>
      </w:r>
      <w:r w:rsidRPr="001C1BEB">
        <w:rPr>
          <w:rFonts w:asciiTheme="majorBidi" w:hAnsiTheme="majorBidi" w:cstheme="majorBidi"/>
          <w:lang w:val="sv-SE"/>
        </w:rPr>
        <w:t xml:space="preserve"> sen</w:t>
      </w:r>
      <w:r w:rsidRPr="001C1BEB">
        <w:rPr>
          <w:rFonts w:asciiTheme="majorBidi" w:hAnsiTheme="majorBidi" w:cstheme="majorBidi"/>
          <w:lang w:val="id-ID"/>
        </w:rPr>
        <w:t>an</w:t>
      </w:r>
      <w:r w:rsidRPr="001C1BEB">
        <w:rPr>
          <w:rFonts w:asciiTheme="majorBidi" w:hAnsiTheme="majorBidi" w:cstheme="majorBidi"/>
          <w:lang w:val="sv-SE"/>
        </w:rPr>
        <w:t xml:space="preserve">tiasa </w:t>
      </w:r>
      <w:r>
        <w:rPr>
          <w:rFonts w:asciiTheme="majorBidi" w:hAnsiTheme="majorBidi" w:cstheme="majorBidi"/>
          <w:lang w:val="id-ID"/>
        </w:rPr>
        <w:t>pasang naik dan bahkan saling syak wasangka antara keduanya. Hubungan yang panas akan timbul sekiranya terjadi benturan ideologis dan kepentingan praktis. Kajian tentang dinamika hubungan NGO dan pemerintah, silakan l</w:t>
      </w:r>
      <w:r w:rsidRPr="001C1BEB">
        <w:rPr>
          <w:rFonts w:asciiTheme="majorBidi" w:hAnsiTheme="majorBidi" w:cstheme="majorBidi"/>
          <w:iCs/>
        </w:rPr>
        <w:t xml:space="preserve">ihat, Edward dan Hulme, </w:t>
      </w:r>
      <w:r w:rsidRPr="001C1BEB">
        <w:rPr>
          <w:rFonts w:asciiTheme="majorBidi" w:hAnsiTheme="majorBidi" w:cstheme="majorBidi"/>
          <w:i/>
          <w:iCs/>
        </w:rPr>
        <w:t>Making a Difference. NGOs and Development in a Changing World</w:t>
      </w:r>
      <w:r w:rsidRPr="001C1BEB">
        <w:rPr>
          <w:rFonts w:asciiTheme="majorBidi" w:hAnsiTheme="majorBidi" w:cstheme="majorBidi"/>
        </w:rPr>
        <w:t>.</w:t>
      </w:r>
      <w:smartTag w:uri="urn:schemas-microsoft-com:office:smarttags" w:element="place">
        <w:smartTag w:uri="urn:schemas-microsoft-com:office:smarttags" w:element="City">
          <w:r w:rsidRPr="001C1BEB">
            <w:rPr>
              <w:rFonts w:asciiTheme="majorBidi" w:hAnsiTheme="majorBidi" w:cstheme="majorBidi"/>
              <w:iCs/>
            </w:rPr>
            <w:t>London</w:t>
          </w:r>
        </w:smartTag>
      </w:smartTag>
      <w:r w:rsidRPr="001C1BEB">
        <w:rPr>
          <w:rFonts w:asciiTheme="majorBidi" w:hAnsiTheme="majorBidi" w:cstheme="majorBidi"/>
          <w:iCs/>
        </w:rPr>
        <w:t>: Earthscan Publications, 1992, hal 16.</w:t>
      </w:r>
    </w:p>
  </w:footnote>
  <w:footnote w:id="15">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Saliha Hj Hassan,NGO, Masyarakat Sivil dan Demokrasi, Dlm Abdul Rahman Embong (pyt). </w:t>
      </w:r>
      <w:r w:rsidRPr="001C1BEB">
        <w:rPr>
          <w:rFonts w:asciiTheme="majorBidi" w:hAnsiTheme="majorBidi" w:cstheme="majorBidi"/>
          <w:i/>
        </w:rPr>
        <w:t>Negara, Pasaran dan Pemodenan Malaysia</w:t>
      </w:r>
      <w:r w:rsidRPr="001C1BEB">
        <w:rPr>
          <w:rFonts w:asciiTheme="majorBidi" w:hAnsiTheme="majorBidi" w:cstheme="majorBidi"/>
        </w:rPr>
        <w:t xml:space="preserve">, Bangi: Penerbit Universiti Kebangsaan </w:t>
      </w:r>
      <w:smartTag w:uri="urn:schemas-microsoft-com:office:smarttags" w:element="country-region">
        <w:smartTag w:uri="urn:schemas-microsoft-com:office:smarttags" w:element="place">
          <w:r w:rsidRPr="001C1BEB">
            <w:rPr>
              <w:rFonts w:asciiTheme="majorBidi" w:hAnsiTheme="majorBidi" w:cstheme="majorBidi"/>
            </w:rPr>
            <w:t>Malaysia</w:t>
          </w:r>
        </w:smartTag>
      </w:smartTag>
      <w:r w:rsidRPr="001C1BEB">
        <w:rPr>
          <w:rFonts w:asciiTheme="majorBidi" w:hAnsiTheme="majorBidi" w:cstheme="majorBidi"/>
        </w:rPr>
        <w:t>, 2000, hal: 225.</w:t>
      </w:r>
    </w:p>
  </w:footnote>
  <w:footnote w:id="16">
    <w:p w:rsidR="00DB5977" w:rsidRPr="001C1BEB" w:rsidRDefault="00DB5977" w:rsidP="00DB5977">
      <w:pPr>
        <w:ind w:left="180" w:hanging="180"/>
        <w:jc w:val="both"/>
        <w:rPr>
          <w:rFonts w:asciiTheme="majorBidi" w:hAnsiTheme="majorBidi" w:cstheme="majorBidi"/>
        </w:rPr>
      </w:pPr>
      <w:r w:rsidRPr="001C1BEB">
        <w:rPr>
          <w:rStyle w:val="FootnoteReference"/>
          <w:rFonts w:asciiTheme="majorBidi" w:hAnsiTheme="majorBidi" w:cstheme="majorBidi"/>
        </w:rPr>
        <w:footnoteRef/>
      </w:r>
      <w:r>
        <w:rPr>
          <w:rFonts w:asciiTheme="majorBidi" w:hAnsiTheme="majorBidi" w:cstheme="majorBidi"/>
          <w:sz w:val="20"/>
          <w:szCs w:val="20"/>
          <w:lang w:val="id-ID"/>
        </w:rPr>
        <w:t>Diskusi lanjut tentang kategorisasi</w:t>
      </w:r>
      <w:r w:rsidRPr="001C1BEB">
        <w:rPr>
          <w:rFonts w:asciiTheme="majorBidi" w:hAnsiTheme="majorBidi" w:cstheme="majorBidi"/>
          <w:sz w:val="20"/>
          <w:szCs w:val="20"/>
        </w:rPr>
        <w:t xml:space="preserve"> NGO</w:t>
      </w:r>
      <w:r>
        <w:rPr>
          <w:rFonts w:asciiTheme="majorBidi" w:hAnsiTheme="majorBidi" w:cstheme="majorBidi"/>
          <w:sz w:val="20"/>
          <w:szCs w:val="20"/>
          <w:lang w:val="id-ID"/>
        </w:rPr>
        <w:t xml:space="preserve"> politik dan non-politik</w:t>
      </w:r>
      <w:r w:rsidRPr="001C1BEB">
        <w:rPr>
          <w:rFonts w:asciiTheme="majorBidi" w:hAnsiTheme="majorBidi" w:cstheme="majorBidi"/>
          <w:sz w:val="20"/>
          <w:szCs w:val="20"/>
        </w:rPr>
        <w:t xml:space="preserve"> ini, lihat Saliha Hassan, Political Non-Governmental Organizations: Ideal and Realities dlm Francis Loh Kok Wah dan Khoo Boo Teik (pnyt). </w:t>
      </w:r>
      <w:r w:rsidRPr="001C1BEB">
        <w:rPr>
          <w:rFonts w:asciiTheme="majorBidi" w:hAnsiTheme="majorBidi" w:cstheme="majorBidi"/>
          <w:i/>
          <w:sz w:val="20"/>
          <w:szCs w:val="20"/>
        </w:rPr>
        <w:t xml:space="preserve">Demoracy in </w:t>
      </w:r>
      <w:smartTag w:uri="urn:schemas-microsoft-com:office:smarttags" w:element="place">
        <w:smartTag w:uri="urn:schemas-microsoft-com:office:smarttags" w:element="country-region">
          <w:r w:rsidRPr="001C1BEB">
            <w:rPr>
              <w:rFonts w:asciiTheme="majorBidi" w:hAnsiTheme="majorBidi" w:cstheme="majorBidi"/>
              <w:i/>
              <w:sz w:val="20"/>
              <w:szCs w:val="20"/>
            </w:rPr>
            <w:t>Malaysia</w:t>
          </w:r>
        </w:smartTag>
      </w:smartTag>
      <w:r w:rsidRPr="001C1BEB">
        <w:rPr>
          <w:rFonts w:asciiTheme="majorBidi" w:hAnsiTheme="majorBidi" w:cstheme="majorBidi"/>
          <w:i/>
          <w:sz w:val="20"/>
          <w:szCs w:val="20"/>
        </w:rPr>
        <w:t>: Discourse and Practices</w:t>
      </w:r>
      <w:r w:rsidRPr="001C1BEB">
        <w:rPr>
          <w:rFonts w:asciiTheme="majorBidi" w:hAnsiTheme="majorBidi" w:cstheme="majorBidi"/>
          <w:sz w:val="20"/>
          <w:szCs w:val="20"/>
        </w:rPr>
        <w:t xml:space="preserve">. </w:t>
      </w:r>
      <w:smartTag w:uri="urn:schemas-microsoft-com:office:smarttags" w:element="place">
        <w:smartTag w:uri="urn:schemas-microsoft-com:office:smarttags" w:element="City">
          <w:r w:rsidRPr="001C1BEB">
            <w:rPr>
              <w:rFonts w:asciiTheme="majorBidi" w:hAnsiTheme="majorBidi" w:cstheme="majorBidi"/>
              <w:sz w:val="20"/>
              <w:szCs w:val="20"/>
            </w:rPr>
            <w:t>London</w:t>
          </w:r>
        </w:smartTag>
      </w:smartTag>
      <w:r w:rsidRPr="001C1BEB">
        <w:rPr>
          <w:rFonts w:asciiTheme="majorBidi" w:hAnsiTheme="majorBidi" w:cstheme="majorBidi"/>
          <w:sz w:val="20"/>
          <w:szCs w:val="20"/>
        </w:rPr>
        <w:t xml:space="preserve">: Curzon, 2002. Bandingkan dengan Yoshiki Kaneko, Malaysia, Dual Structure in the State-NGO Relationship, Dlm Shinichi Shigetomi (pnyt), </w:t>
      </w:r>
      <w:r w:rsidRPr="001C1BEB">
        <w:rPr>
          <w:rFonts w:asciiTheme="majorBidi" w:hAnsiTheme="majorBidi" w:cstheme="majorBidi"/>
          <w:i/>
          <w:sz w:val="20"/>
          <w:szCs w:val="20"/>
        </w:rPr>
        <w:t>The State and NGOs: Perspective from Asia</w:t>
      </w:r>
      <w:r w:rsidRPr="001C1BEB">
        <w:rPr>
          <w:rFonts w:asciiTheme="majorBidi" w:hAnsiTheme="majorBidi" w:cstheme="majorBidi"/>
          <w:sz w:val="20"/>
          <w:szCs w:val="20"/>
        </w:rPr>
        <w:t>, Singapore: Institute of Southeast Asian Studies, 2002</w:t>
      </w:r>
      <w:r w:rsidRPr="001C1BEB">
        <w:rPr>
          <w:rFonts w:asciiTheme="majorBidi" w:hAnsiTheme="majorBidi" w:cstheme="majorBidi"/>
        </w:rPr>
        <w:t xml:space="preserve">. </w:t>
      </w:r>
    </w:p>
  </w:footnote>
  <w:footnote w:id="17">
    <w:p w:rsidR="00DB5977" w:rsidRPr="001C1BEB" w:rsidRDefault="00DB5977" w:rsidP="00DB5977">
      <w:pPr>
        <w:pStyle w:val="FootnoteText"/>
        <w:spacing w:line="276" w:lineRule="auto"/>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Saliha Hassan, </w:t>
      </w:r>
      <w:r w:rsidRPr="001C1BEB">
        <w:rPr>
          <w:rFonts w:asciiTheme="majorBidi" w:hAnsiTheme="majorBidi" w:cstheme="majorBidi"/>
          <w:i/>
        </w:rPr>
        <w:t>Political Non-Governmental Organizations,</w:t>
      </w:r>
      <w:r w:rsidRPr="001C1BEB">
        <w:rPr>
          <w:rFonts w:asciiTheme="majorBidi" w:hAnsiTheme="majorBidi" w:cstheme="majorBidi"/>
        </w:rPr>
        <w:t xml:space="preserve"> Hal: 226.</w:t>
      </w:r>
    </w:p>
  </w:footnote>
  <w:footnote w:id="18">
    <w:p w:rsidR="00DB5977" w:rsidRPr="001C1BEB" w:rsidRDefault="00DB5977" w:rsidP="00DB5977">
      <w:pPr>
        <w:pStyle w:val="FootnoteText"/>
        <w:spacing w:line="276" w:lineRule="auto"/>
        <w:rPr>
          <w:rFonts w:asciiTheme="majorBidi" w:hAnsiTheme="majorBidi" w:cstheme="majorBidi"/>
        </w:rPr>
      </w:pPr>
      <w:r w:rsidRPr="001C1BEB">
        <w:rPr>
          <w:rStyle w:val="FootnoteReference"/>
          <w:rFonts w:asciiTheme="majorBidi" w:eastAsiaTheme="minorEastAsia" w:hAnsiTheme="majorBidi" w:cstheme="majorBidi"/>
        </w:rPr>
        <w:footnoteRef/>
      </w:r>
      <w:smartTag w:uri="urn:schemas-microsoft-com:office:smarttags" w:element="place">
        <w:smartTag w:uri="urn:schemas-microsoft-com:office:smarttags" w:element="City">
          <w:r w:rsidRPr="001C1BEB">
            <w:rPr>
              <w:rFonts w:asciiTheme="majorBidi" w:hAnsiTheme="majorBidi" w:cstheme="majorBidi"/>
            </w:rPr>
            <w:t>Yoshiki Kaneko</w:t>
          </w:r>
        </w:smartTag>
        <w:r w:rsidRPr="001C1BEB">
          <w:rPr>
            <w:rFonts w:asciiTheme="majorBidi" w:hAnsiTheme="majorBidi" w:cstheme="majorBidi"/>
          </w:rPr>
          <w:t xml:space="preserve">, </w:t>
        </w:r>
        <w:smartTag w:uri="urn:schemas-microsoft-com:office:smarttags" w:element="country-region">
          <w:r w:rsidRPr="001C1BEB">
            <w:rPr>
              <w:rFonts w:asciiTheme="majorBidi" w:hAnsiTheme="majorBidi" w:cstheme="majorBidi"/>
              <w:i/>
            </w:rPr>
            <w:t>Malaysia</w:t>
          </w:r>
        </w:smartTag>
      </w:smartTag>
      <w:r w:rsidRPr="001C1BEB">
        <w:rPr>
          <w:rFonts w:asciiTheme="majorBidi" w:hAnsiTheme="majorBidi" w:cstheme="majorBidi"/>
          <w:i/>
        </w:rPr>
        <w:t>,Dual Structure in the State-NGO Relationship</w:t>
      </w:r>
      <w:r w:rsidRPr="001C1BEB">
        <w:rPr>
          <w:rFonts w:asciiTheme="majorBidi" w:hAnsiTheme="majorBidi" w:cstheme="majorBidi"/>
        </w:rPr>
        <w:t xml:space="preserve">, hal: 183. </w:t>
      </w:r>
    </w:p>
    <w:p w:rsidR="00DB5977" w:rsidRPr="001C1BEB" w:rsidRDefault="00DB5977" w:rsidP="00DB5977">
      <w:pPr>
        <w:pStyle w:val="FootnoteText"/>
        <w:spacing w:line="276" w:lineRule="auto"/>
        <w:rPr>
          <w:rFonts w:asciiTheme="majorBidi" w:hAnsiTheme="majorBidi" w:cstheme="majorBidi"/>
        </w:rPr>
      </w:pPr>
    </w:p>
  </w:footnote>
  <w:footnote w:id="19">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Men</w:t>
      </w:r>
      <w:r w:rsidRPr="001C1BEB">
        <w:rPr>
          <w:rFonts w:asciiTheme="majorBidi" w:hAnsiTheme="majorBidi" w:cstheme="majorBidi"/>
          <w:lang w:val="id-ID"/>
        </w:rPr>
        <w:t>urut</w:t>
      </w:r>
      <w:r w:rsidRPr="001C1BEB">
        <w:rPr>
          <w:rFonts w:asciiTheme="majorBidi" w:hAnsiTheme="majorBidi" w:cstheme="majorBidi"/>
        </w:rPr>
        <w:t xml:space="preserve"> Ahmad Fauzi, ada lima fas</w:t>
      </w:r>
      <w:r w:rsidRPr="001C1BEB">
        <w:rPr>
          <w:rFonts w:asciiTheme="majorBidi" w:hAnsiTheme="majorBidi" w:cstheme="majorBidi"/>
          <w:lang w:val="id-ID"/>
        </w:rPr>
        <w:t>e</w:t>
      </w:r>
      <w:r w:rsidRPr="001C1BEB">
        <w:rPr>
          <w:rFonts w:asciiTheme="majorBidi" w:hAnsiTheme="majorBidi" w:cstheme="majorBidi"/>
        </w:rPr>
        <w:t xml:space="preserve"> periode waktu yang penting yang menunjukkan dinamika hubungan antara ABIM dan </w:t>
      </w:r>
      <w:r w:rsidRPr="001C1BEB">
        <w:rPr>
          <w:rFonts w:asciiTheme="majorBidi" w:hAnsiTheme="majorBidi" w:cstheme="majorBidi"/>
          <w:lang w:val="id-ID"/>
        </w:rPr>
        <w:t>pemerintah</w:t>
      </w:r>
      <w:r w:rsidRPr="001C1BEB">
        <w:rPr>
          <w:rFonts w:asciiTheme="majorBidi" w:hAnsiTheme="majorBidi" w:cstheme="majorBidi"/>
        </w:rPr>
        <w:t xml:space="preserve">. Fasa pertama, </w:t>
      </w:r>
      <w:r w:rsidRPr="001C1BEB">
        <w:rPr>
          <w:rFonts w:asciiTheme="majorBidi" w:hAnsiTheme="majorBidi" w:cstheme="majorBidi"/>
          <w:lang w:val="id-ID"/>
        </w:rPr>
        <w:t>y</w:t>
      </w:r>
      <w:r w:rsidRPr="001C1BEB">
        <w:rPr>
          <w:rFonts w:asciiTheme="majorBidi" w:hAnsiTheme="majorBidi" w:cstheme="majorBidi"/>
        </w:rPr>
        <w:t>aitu tahun 1971-1981 yang disebut sebagai fasa idealisme dan pembentukan watak organisasi. Fas</w:t>
      </w:r>
      <w:r w:rsidRPr="001C1BEB">
        <w:rPr>
          <w:rFonts w:asciiTheme="majorBidi" w:hAnsiTheme="majorBidi" w:cstheme="majorBidi"/>
          <w:lang w:val="id-ID"/>
        </w:rPr>
        <w:t>e</w:t>
      </w:r>
      <w:r w:rsidRPr="001C1BEB">
        <w:rPr>
          <w:rFonts w:asciiTheme="majorBidi" w:hAnsiTheme="majorBidi" w:cstheme="majorBidi"/>
        </w:rPr>
        <w:t xml:space="preserve"> kedua, 1981-1991 disebut fasa matang, </w:t>
      </w:r>
      <w:r w:rsidRPr="001C1BEB">
        <w:rPr>
          <w:rFonts w:asciiTheme="majorBidi" w:hAnsiTheme="majorBidi" w:cstheme="majorBidi"/>
          <w:lang w:val="id-ID"/>
        </w:rPr>
        <w:t>y</w:t>
      </w:r>
      <w:r w:rsidRPr="001C1BEB">
        <w:rPr>
          <w:rFonts w:asciiTheme="majorBidi" w:hAnsiTheme="majorBidi" w:cstheme="majorBidi"/>
        </w:rPr>
        <w:t xml:space="preserve">aitu satu proses di mana ABIM mula merubah pola hubungannya dengan </w:t>
      </w:r>
      <w:r w:rsidRPr="001C1BEB">
        <w:rPr>
          <w:rFonts w:asciiTheme="majorBidi" w:hAnsiTheme="majorBidi" w:cstheme="majorBidi"/>
          <w:lang w:val="id-ID"/>
        </w:rPr>
        <w:t>pemerintah</w:t>
      </w:r>
      <w:r w:rsidRPr="001C1BEB">
        <w:rPr>
          <w:rFonts w:asciiTheme="majorBidi" w:hAnsiTheme="majorBidi" w:cstheme="majorBidi"/>
        </w:rPr>
        <w:t>. Fas</w:t>
      </w:r>
      <w:r w:rsidRPr="001C1BEB">
        <w:rPr>
          <w:rFonts w:asciiTheme="majorBidi" w:hAnsiTheme="majorBidi" w:cstheme="majorBidi"/>
          <w:lang w:val="id-ID"/>
        </w:rPr>
        <w:t>e</w:t>
      </w:r>
      <w:r w:rsidRPr="001C1BEB">
        <w:rPr>
          <w:rFonts w:asciiTheme="majorBidi" w:hAnsiTheme="majorBidi" w:cstheme="majorBidi"/>
        </w:rPr>
        <w:t xml:space="preserve"> ketiga, 1991-1998 yang disebut sebagai fas</w:t>
      </w:r>
      <w:r w:rsidRPr="001C1BEB">
        <w:rPr>
          <w:rFonts w:asciiTheme="majorBidi" w:hAnsiTheme="majorBidi" w:cstheme="majorBidi"/>
          <w:lang w:val="id-ID"/>
        </w:rPr>
        <w:t>e</w:t>
      </w:r>
      <w:r w:rsidRPr="001C1BEB">
        <w:rPr>
          <w:rFonts w:asciiTheme="majorBidi" w:hAnsiTheme="majorBidi" w:cstheme="majorBidi"/>
        </w:rPr>
        <w:t xml:space="preserve"> pragmati</w:t>
      </w:r>
      <w:r w:rsidRPr="001C1BEB">
        <w:rPr>
          <w:rFonts w:asciiTheme="majorBidi" w:hAnsiTheme="majorBidi" w:cstheme="majorBidi"/>
          <w:lang w:val="id-ID"/>
        </w:rPr>
        <w:t>s</w:t>
      </w:r>
      <w:r w:rsidRPr="001C1BEB">
        <w:rPr>
          <w:rFonts w:asciiTheme="majorBidi" w:hAnsiTheme="majorBidi" w:cstheme="majorBidi"/>
        </w:rPr>
        <w:t>.Fas</w:t>
      </w:r>
      <w:r w:rsidRPr="001C1BEB">
        <w:rPr>
          <w:rFonts w:asciiTheme="majorBidi" w:hAnsiTheme="majorBidi" w:cstheme="majorBidi"/>
          <w:lang w:val="id-ID"/>
        </w:rPr>
        <w:t>e</w:t>
      </w:r>
      <w:r w:rsidRPr="001C1BEB">
        <w:rPr>
          <w:rFonts w:asciiTheme="majorBidi" w:hAnsiTheme="majorBidi" w:cstheme="majorBidi"/>
        </w:rPr>
        <w:t xml:space="preserve"> ini men</w:t>
      </w:r>
      <w:r w:rsidRPr="001C1BEB">
        <w:rPr>
          <w:rFonts w:asciiTheme="majorBidi" w:hAnsiTheme="majorBidi" w:cstheme="majorBidi"/>
          <w:lang w:val="id-ID"/>
        </w:rPr>
        <w:t>unjuk</w:t>
      </w:r>
      <w:r w:rsidRPr="001C1BEB">
        <w:rPr>
          <w:rFonts w:asciiTheme="majorBidi" w:hAnsiTheme="majorBidi" w:cstheme="majorBidi"/>
        </w:rPr>
        <w:t>kan ABIM sebagai r</w:t>
      </w:r>
      <w:r w:rsidRPr="001C1BEB">
        <w:rPr>
          <w:rFonts w:asciiTheme="majorBidi" w:hAnsiTheme="majorBidi" w:cstheme="majorBidi"/>
          <w:lang w:val="id-ID"/>
        </w:rPr>
        <w:t>e</w:t>
      </w:r>
      <w:r w:rsidRPr="001C1BEB">
        <w:rPr>
          <w:rFonts w:asciiTheme="majorBidi" w:hAnsiTheme="majorBidi" w:cstheme="majorBidi"/>
        </w:rPr>
        <w:t>kan pembangunan yang strategi</w:t>
      </w:r>
      <w:r w:rsidRPr="001C1BEB">
        <w:rPr>
          <w:rFonts w:asciiTheme="majorBidi" w:hAnsiTheme="majorBidi" w:cstheme="majorBidi"/>
          <w:lang w:val="id-ID"/>
        </w:rPr>
        <w:t>s</w:t>
      </w:r>
      <w:r w:rsidRPr="001C1BEB">
        <w:rPr>
          <w:rFonts w:asciiTheme="majorBidi" w:hAnsiTheme="majorBidi" w:cstheme="majorBidi"/>
        </w:rPr>
        <w:t xml:space="preserve"> bagi </w:t>
      </w:r>
      <w:r w:rsidRPr="001C1BEB">
        <w:rPr>
          <w:rFonts w:asciiTheme="majorBidi" w:hAnsiTheme="majorBidi" w:cstheme="majorBidi"/>
          <w:lang w:val="id-ID"/>
        </w:rPr>
        <w:t>pemerintah</w:t>
      </w:r>
      <w:r w:rsidRPr="001C1BEB">
        <w:rPr>
          <w:rFonts w:asciiTheme="majorBidi" w:hAnsiTheme="majorBidi" w:cstheme="majorBidi"/>
        </w:rPr>
        <w:t>.Fas</w:t>
      </w:r>
      <w:r w:rsidRPr="001C1BEB">
        <w:rPr>
          <w:rFonts w:asciiTheme="majorBidi" w:hAnsiTheme="majorBidi" w:cstheme="majorBidi"/>
          <w:lang w:val="id-ID"/>
        </w:rPr>
        <w:t>e</w:t>
      </w:r>
      <w:r w:rsidRPr="001C1BEB">
        <w:rPr>
          <w:rFonts w:asciiTheme="majorBidi" w:hAnsiTheme="majorBidi" w:cstheme="majorBidi"/>
        </w:rPr>
        <w:t xml:space="preserve"> keempat, 1998-2003 </w:t>
      </w:r>
      <w:r w:rsidRPr="001C1BEB">
        <w:rPr>
          <w:rFonts w:asciiTheme="majorBidi" w:hAnsiTheme="majorBidi" w:cstheme="majorBidi"/>
          <w:lang w:val="id-ID"/>
        </w:rPr>
        <w:t>y</w:t>
      </w:r>
      <w:r w:rsidRPr="001C1BEB">
        <w:rPr>
          <w:rFonts w:asciiTheme="majorBidi" w:hAnsiTheme="majorBidi" w:cstheme="majorBidi"/>
        </w:rPr>
        <w:t>aitu fasa reformasi.K</w:t>
      </w:r>
      <w:r w:rsidRPr="001C1BEB">
        <w:rPr>
          <w:rFonts w:asciiTheme="majorBidi" w:hAnsiTheme="majorBidi" w:cstheme="majorBidi"/>
          <w:lang w:val="id-ID"/>
        </w:rPr>
        <w:t xml:space="preserve">asus </w:t>
      </w:r>
      <w:r w:rsidRPr="001C1BEB">
        <w:rPr>
          <w:rFonts w:asciiTheme="majorBidi" w:hAnsiTheme="majorBidi" w:cstheme="majorBidi"/>
        </w:rPr>
        <w:t>pemecatan Anwar Ibrahim membawa ABIM kembali sebagai NGO yang menjaga jarak dengan kerajaan meskipun tidak seradikal pada fas</w:t>
      </w:r>
      <w:r w:rsidRPr="001C1BEB">
        <w:rPr>
          <w:rFonts w:asciiTheme="majorBidi" w:hAnsiTheme="majorBidi" w:cstheme="majorBidi"/>
          <w:lang w:val="id-ID"/>
        </w:rPr>
        <w:t>e</w:t>
      </w:r>
      <w:r w:rsidRPr="001C1BEB">
        <w:rPr>
          <w:rFonts w:asciiTheme="majorBidi" w:hAnsiTheme="majorBidi" w:cstheme="majorBidi"/>
        </w:rPr>
        <w:t xml:space="preserve"> pertama.Fasa terakhir 2003 dan seterusnya di mana ABIM menunjukkan p</w:t>
      </w:r>
      <w:r w:rsidRPr="001C1BEB">
        <w:rPr>
          <w:rFonts w:asciiTheme="majorBidi" w:hAnsiTheme="majorBidi" w:cstheme="majorBidi"/>
          <w:lang w:val="id-ID"/>
        </w:rPr>
        <w:t>osisi</w:t>
      </w:r>
      <w:r w:rsidRPr="001C1BEB">
        <w:rPr>
          <w:rFonts w:asciiTheme="majorBidi" w:hAnsiTheme="majorBidi" w:cstheme="majorBidi"/>
        </w:rPr>
        <w:t xml:space="preserve"> yang moderat dan kembali fokus ke wilayah pendidikan dan dakwah. Lihat Ahmad Fauzi Abdul Hamid, Islamist Realignment and the Rebranding of the Muslim Youth Movement of Malaysia, </w:t>
      </w:r>
      <w:r w:rsidRPr="001C1BEB">
        <w:rPr>
          <w:rFonts w:asciiTheme="majorBidi" w:hAnsiTheme="majorBidi" w:cstheme="majorBidi"/>
          <w:i/>
        </w:rPr>
        <w:t>Contemporary Southeast Asia</w:t>
      </w:r>
      <w:r w:rsidRPr="001C1BEB">
        <w:rPr>
          <w:rFonts w:asciiTheme="majorBidi" w:hAnsiTheme="majorBidi" w:cstheme="majorBidi"/>
        </w:rPr>
        <w:t xml:space="preserve">, Vol. 30, No. 2 (2008), hal: 216-224.  </w:t>
      </w:r>
    </w:p>
  </w:footnote>
  <w:footnote w:id="20">
    <w:p w:rsidR="00DB5977" w:rsidRPr="001C1BEB" w:rsidRDefault="00DB5977" w:rsidP="00DB5977">
      <w:pPr>
        <w:pStyle w:val="FootnoteText"/>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Lihat profil ABIM, http://www.abim.org.my/profil-abim.html</w:t>
      </w:r>
    </w:p>
  </w:footnote>
  <w:footnote w:id="21">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Kamarulnizam Abdullah, </w:t>
      </w:r>
      <w:r w:rsidRPr="001C1BEB">
        <w:rPr>
          <w:rFonts w:asciiTheme="majorBidi" w:hAnsiTheme="majorBidi" w:cstheme="majorBidi"/>
          <w:i/>
        </w:rPr>
        <w:t>The Politics of Islam in Contemporary Malaysia</w:t>
      </w:r>
      <w:r w:rsidRPr="001C1BEB">
        <w:rPr>
          <w:rFonts w:asciiTheme="majorBidi" w:hAnsiTheme="majorBidi" w:cstheme="majorBidi"/>
        </w:rPr>
        <w:t xml:space="preserve">, Bangi: Penerbit UKM, hal: 91. </w:t>
      </w:r>
    </w:p>
  </w:footnote>
  <w:footnote w:id="22">
    <w:p w:rsidR="00DB5977" w:rsidRPr="001C1BEB" w:rsidRDefault="00DB5977" w:rsidP="00DB5977">
      <w:pPr>
        <w:pStyle w:val="FootnoteText"/>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Ahmad Hussein, </w:t>
      </w:r>
      <w:r w:rsidRPr="001C1BEB">
        <w:rPr>
          <w:rFonts w:asciiTheme="majorBidi" w:hAnsiTheme="majorBidi" w:cstheme="majorBidi"/>
          <w:i/>
        </w:rPr>
        <w:t>Islam and Politics in Malaysia</w:t>
      </w:r>
      <w:r w:rsidRPr="001C1BEB">
        <w:rPr>
          <w:rFonts w:asciiTheme="majorBidi" w:hAnsiTheme="majorBidi" w:cstheme="majorBidi"/>
        </w:rPr>
        <w:t>, hal: 296.</w:t>
      </w:r>
    </w:p>
  </w:footnote>
  <w:footnote w:id="23">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Huraian tentang reaksi kerajaan terhadap aktiviti NGO Islam dan fenomena dakwah lihat, Mohammad Abu Bakar,</w:t>
      </w:r>
      <w:r w:rsidRPr="001C1BEB">
        <w:rPr>
          <w:rFonts w:asciiTheme="majorBidi" w:hAnsiTheme="majorBidi" w:cstheme="majorBidi"/>
          <w:i/>
        </w:rPr>
        <w:t xml:space="preserve"> Penghayatan Sebuah Ideal: Suatu Tafsiran tentang Islam Semasa</w:t>
      </w:r>
      <w:r w:rsidRPr="001C1BEB">
        <w:rPr>
          <w:rFonts w:asciiTheme="majorBidi" w:hAnsiTheme="majorBidi" w:cstheme="majorBidi"/>
        </w:rPr>
        <w:t xml:space="preserve">, </w:t>
      </w:r>
      <w:smartTag w:uri="urn:schemas-microsoft-com:office:smarttags" w:element="City">
        <w:smartTag w:uri="urn:schemas-microsoft-com:office:smarttags" w:element="place">
          <w:r w:rsidRPr="001C1BEB">
            <w:rPr>
              <w:rFonts w:asciiTheme="majorBidi" w:hAnsiTheme="majorBidi" w:cstheme="majorBidi"/>
            </w:rPr>
            <w:t>Kuala Lumpur</w:t>
          </w:r>
        </w:smartTag>
      </w:smartTag>
      <w:r w:rsidRPr="001C1BEB">
        <w:rPr>
          <w:rFonts w:asciiTheme="majorBidi" w:hAnsiTheme="majorBidi" w:cstheme="majorBidi"/>
        </w:rPr>
        <w:t xml:space="preserve">: Dewan Bahasa dan Pustaka, 1987. </w:t>
      </w:r>
    </w:p>
  </w:footnote>
  <w:footnote w:id="24">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David Camroux, State Responses to Islamic Resurgence in </w:t>
      </w:r>
      <w:smartTag w:uri="urn:schemas-microsoft-com:office:smarttags" w:element="place">
        <w:smartTag w:uri="urn:schemas-microsoft-com:office:smarttags" w:element="country-region">
          <w:r w:rsidRPr="001C1BEB">
            <w:rPr>
              <w:rFonts w:asciiTheme="majorBidi" w:hAnsiTheme="majorBidi" w:cstheme="majorBidi"/>
            </w:rPr>
            <w:t>Malaysia</w:t>
          </w:r>
        </w:smartTag>
      </w:smartTag>
      <w:r w:rsidRPr="001C1BEB">
        <w:rPr>
          <w:rFonts w:asciiTheme="majorBidi" w:hAnsiTheme="majorBidi" w:cstheme="majorBidi"/>
        </w:rPr>
        <w:t xml:space="preserve">: Accomodation, Co-optation and Confrontation, </w:t>
      </w:r>
      <w:r w:rsidRPr="001C1BEB">
        <w:rPr>
          <w:rFonts w:asciiTheme="majorBidi" w:hAnsiTheme="majorBidi" w:cstheme="majorBidi"/>
          <w:i/>
        </w:rPr>
        <w:t>Asian Survey</w:t>
      </w:r>
      <w:r w:rsidRPr="001C1BEB">
        <w:rPr>
          <w:rFonts w:asciiTheme="majorBidi" w:hAnsiTheme="majorBidi" w:cstheme="majorBidi"/>
        </w:rPr>
        <w:t xml:space="preserve">, Vol. XXXVI, No. 9, September 1996. </w:t>
      </w:r>
    </w:p>
  </w:footnote>
  <w:footnote w:id="25">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Wawancara dengan Shaharuddin Badarudin, mantan Se</w:t>
      </w:r>
      <w:r w:rsidRPr="001C1BEB">
        <w:rPr>
          <w:rFonts w:asciiTheme="majorBidi" w:hAnsiTheme="majorBidi" w:cstheme="majorBidi"/>
          <w:lang w:val="id-ID"/>
        </w:rPr>
        <w:t>kretaris Umum</w:t>
      </w:r>
      <w:r w:rsidRPr="001C1BEB">
        <w:rPr>
          <w:rFonts w:asciiTheme="majorBidi" w:hAnsiTheme="majorBidi" w:cstheme="majorBidi"/>
        </w:rPr>
        <w:t xml:space="preserve"> ABIM, Kuala Lumpur 31 Mei 2010.</w:t>
      </w:r>
    </w:p>
  </w:footnote>
  <w:footnote w:id="26">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Analisis tentang kelahiran ICMI dan bangkitnya kelas menengah masyarakat sivil yang ditunjukkan golongan santri, lihat Robert W. Hefner, Islam, State, and Civil Society: ICMI and the Struggle for the Indonesian Middle Class, </w:t>
      </w:r>
      <w:r w:rsidRPr="001C1BEB">
        <w:rPr>
          <w:rFonts w:asciiTheme="majorBidi" w:hAnsiTheme="majorBidi" w:cstheme="majorBidi"/>
          <w:i/>
        </w:rPr>
        <w:t>Indonesia</w:t>
      </w:r>
      <w:r w:rsidRPr="001C1BEB">
        <w:rPr>
          <w:rFonts w:asciiTheme="majorBidi" w:hAnsiTheme="majorBidi" w:cstheme="majorBidi"/>
        </w:rPr>
        <w:t xml:space="preserve">, Number 56, October 1993.   </w:t>
      </w:r>
    </w:p>
  </w:footnote>
  <w:footnote w:id="27">
    <w:p w:rsidR="00DB5977" w:rsidRPr="001C1BEB" w:rsidRDefault="00DB5977" w:rsidP="00DB5977">
      <w:pPr>
        <w:pStyle w:val="FootnoteText"/>
        <w:ind w:left="180" w:hanging="180"/>
        <w:jc w:val="both"/>
        <w:rPr>
          <w:rFonts w:asciiTheme="majorBidi" w:hAnsiTheme="majorBidi" w:cstheme="majorBidi"/>
          <w:lang w:val="sv-SE"/>
        </w:rPr>
      </w:pPr>
      <w:r w:rsidRPr="001C1BEB">
        <w:rPr>
          <w:rStyle w:val="FootnoteReference"/>
          <w:rFonts w:asciiTheme="majorBidi" w:eastAsiaTheme="minorEastAsia" w:hAnsiTheme="majorBidi" w:cstheme="majorBidi"/>
        </w:rPr>
        <w:footnoteRef/>
      </w:r>
      <w:r w:rsidRPr="001C1BEB">
        <w:rPr>
          <w:rFonts w:asciiTheme="majorBidi" w:hAnsiTheme="majorBidi" w:cstheme="majorBidi"/>
          <w:lang w:val="sv-SE"/>
        </w:rPr>
        <w:t xml:space="preserve">M. Rusli Karim, </w:t>
      </w:r>
      <w:r w:rsidRPr="001C1BEB">
        <w:rPr>
          <w:rStyle w:val="Emphasis"/>
          <w:rFonts w:asciiTheme="majorBidi" w:hAnsiTheme="majorBidi" w:cstheme="majorBidi"/>
          <w:lang w:val="sv-SE"/>
        </w:rPr>
        <w:t>Negara dan Peminggiran Islam Politik</w:t>
      </w:r>
      <w:r w:rsidRPr="001C1BEB">
        <w:rPr>
          <w:rFonts w:asciiTheme="majorBidi" w:hAnsiTheme="majorBidi" w:cstheme="majorBidi"/>
          <w:lang w:val="sv-SE"/>
        </w:rPr>
        <w:t xml:space="preserve">, Yogyakarta: Tiara Wacana, 1999. Lihat juga kajian Pramono U.Tanthowi, </w:t>
      </w:r>
      <w:r w:rsidRPr="001C1BEB">
        <w:rPr>
          <w:rFonts w:asciiTheme="majorBidi" w:hAnsiTheme="majorBidi" w:cstheme="majorBidi"/>
          <w:i/>
          <w:lang w:val="sv-SE"/>
        </w:rPr>
        <w:t>Kebangkitan Politik Kaum Santri: Islam dan Demokratisasi di Indonesia 1990-2000</w:t>
      </w:r>
      <w:r w:rsidRPr="001C1BEB">
        <w:rPr>
          <w:rFonts w:asciiTheme="majorBidi" w:hAnsiTheme="majorBidi" w:cstheme="majorBidi"/>
          <w:lang w:val="sv-SE"/>
        </w:rPr>
        <w:t xml:space="preserve">, Jakarta: Pusat Studi Agama dan Peradaban, 2005.  </w:t>
      </w:r>
    </w:p>
  </w:footnote>
  <w:footnote w:id="28">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Keterangan lanjut tentang pengaruh kuat aliran falsafah Jawa dalam </w:t>
      </w:r>
      <w:r w:rsidRPr="001C1BEB">
        <w:rPr>
          <w:rFonts w:asciiTheme="majorBidi" w:hAnsiTheme="majorBidi" w:cstheme="majorBidi"/>
          <w:lang w:val="id-ID"/>
        </w:rPr>
        <w:t>birokrasi</w:t>
      </w:r>
      <w:r w:rsidRPr="001C1BEB">
        <w:rPr>
          <w:rFonts w:asciiTheme="majorBidi" w:hAnsiTheme="majorBidi" w:cstheme="majorBidi"/>
        </w:rPr>
        <w:t xml:space="preserve"> elit Orde Baru, lihat Allan A. Samson, Army and Islam in Indonesia, </w:t>
      </w:r>
      <w:r w:rsidRPr="001C1BEB">
        <w:rPr>
          <w:rFonts w:asciiTheme="majorBidi" w:hAnsiTheme="majorBidi" w:cstheme="majorBidi"/>
          <w:i/>
        </w:rPr>
        <w:t>Pasific Affair</w:t>
      </w:r>
      <w:r w:rsidRPr="001C1BEB">
        <w:rPr>
          <w:rFonts w:asciiTheme="majorBidi" w:hAnsiTheme="majorBidi" w:cstheme="majorBidi"/>
        </w:rPr>
        <w:t xml:space="preserve">, Vol. XLIV, No. 4, Winter, 1971-1972.  </w:t>
      </w:r>
    </w:p>
  </w:footnote>
  <w:footnote w:id="29">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Abdul Aziz Thaba, </w:t>
      </w:r>
      <w:r w:rsidRPr="001C1BEB">
        <w:rPr>
          <w:rFonts w:asciiTheme="majorBidi" w:hAnsiTheme="majorBidi" w:cstheme="majorBidi"/>
          <w:i/>
        </w:rPr>
        <w:t>Islam dan Negara dalam Politik Orde Baru</w:t>
      </w:r>
      <w:r w:rsidRPr="001C1BEB">
        <w:rPr>
          <w:rFonts w:asciiTheme="majorBidi" w:hAnsiTheme="majorBidi" w:cstheme="majorBidi"/>
        </w:rPr>
        <w:t xml:space="preserve">, op.cit, hal: 25-27.  </w:t>
      </w:r>
    </w:p>
  </w:footnote>
  <w:footnote w:id="30">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Analisis yang cukup menarik atas perubahan orientasi politik Soeharto terutama dalam </w:t>
      </w:r>
      <w:r w:rsidRPr="001C1BEB">
        <w:rPr>
          <w:rFonts w:asciiTheme="majorBidi" w:hAnsiTheme="majorBidi" w:cstheme="majorBidi"/>
          <w:lang w:val="id-ID"/>
        </w:rPr>
        <w:t>contoh</w:t>
      </w:r>
      <w:r w:rsidRPr="001C1BEB">
        <w:rPr>
          <w:rFonts w:asciiTheme="majorBidi" w:hAnsiTheme="majorBidi" w:cstheme="majorBidi"/>
        </w:rPr>
        <w:t xml:space="preserve"> ICMI, lihat William Liddle, The Islamic Turn in </w:t>
      </w:r>
      <w:smartTag w:uri="urn:schemas-microsoft-com:office:smarttags" w:element="place">
        <w:smartTag w:uri="urn:schemas-microsoft-com:office:smarttags" w:element="country-region">
          <w:r w:rsidRPr="001C1BEB">
            <w:rPr>
              <w:rFonts w:asciiTheme="majorBidi" w:hAnsiTheme="majorBidi" w:cstheme="majorBidi"/>
            </w:rPr>
            <w:t>Indonesia</w:t>
          </w:r>
        </w:smartTag>
      </w:smartTag>
      <w:r w:rsidRPr="001C1BEB">
        <w:rPr>
          <w:rFonts w:asciiTheme="majorBidi" w:hAnsiTheme="majorBidi" w:cstheme="majorBidi"/>
        </w:rPr>
        <w:t xml:space="preserve">: A Political Explanation, </w:t>
      </w:r>
      <w:r w:rsidRPr="001C1BEB">
        <w:rPr>
          <w:rFonts w:asciiTheme="majorBidi" w:hAnsiTheme="majorBidi" w:cstheme="majorBidi"/>
          <w:i/>
          <w:iCs/>
        </w:rPr>
        <w:t>Journal of Asian Studies</w:t>
      </w:r>
      <w:r w:rsidRPr="001C1BEB">
        <w:rPr>
          <w:rFonts w:asciiTheme="majorBidi" w:hAnsiTheme="majorBidi" w:cstheme="majorBidi"/>
        </w:rPr>
        <w:t xml:space="preserve"> 55, no. 3 (1996). </w:t>
      </w:r>
    </w:p>
  </w:footnote>
  <w:footnote w:id="31">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Meskipun mengakui faktor penentangan </w:t>
      </w:r>
      <w:r w:rsidRPr="001C1BEB">
        <w:rPr>
          <w:rFonts w:asciiTheme="majorBidi" w:hAnsiTheme="majorBidi" w:cstheme="majorBidi"/>
          <w:lang w:val="id-ID"/>
        </w:rPr>
        <w:t>militer</w:t>
      </w:r>
      <w:r w:rsidRPr="001C1BEB">
        <w:rPr>
          <w:rFonts w:asciiTheme="majorBidi" w:hAnsiTheme="majorBidi" w:cstheme="majorBidi"/>
        </w:rPr>
        <w:t xml:space="preserve"> cukup mempengaruhi perubahan strategi politik Soeharto, namun bagi Nasir Tamara yang juga dikenal sebagai aktivis Islam, faktor itu bukanlah faktor yang dominan. Sebagai seorang muslim, perubahan orientasi politik ini menunjukkan </w:t>
      </w:r>
      <w:r w:rsidRPr="001C1BEB">
        <w:rPr>
          <w:rFonts w:asciiTheme="majorBidi" w:hAnsiTheme="majorBidi" w:cstheme="majorBidi"/>
          <w:lang w:val="id-ID"/>
        </w:rPr>
        <w:t>timbulnya</w:t>
      </w:r>
      <w:r w:rsidRPr="001C1BEB">
        <w:rPr>
          <w:rFonts w:asciiTheme="majorBidi" w:hAnsiTheme="majorBidi" w:cstheme="majorBidi"/>
        </w:rPr>
        <w:t xml:space="preserve"> kes</w:t>
      </w:r>
      <w:r w:rsidRPr="001C1BEB">
        <w:rPr>
          <w:rFonts w:asciiTheme="majorBidi" w:hAnsiTheme="majorBidi" w:cstheme="majorBidi"/>
          <w:lang w:val="id-ID"/>
        </w:rPr>
        <w:t>a</w:t>
      </w:r>
      <w:r w:rsidRPr="001C1BEB">
        <w:rPr>
          <w:rFonts w:asciiTheme="majorBidi" w:hAnsiTheme="majorBidi" w:cstheme="majorBidi"/>
        </w:rPr>
        <w:t>daran Islam yang terjadi pada diri Soeharto. Ap</w:t>
      </w:r>
      <w:r w:rsidRPr="001C1BEB">
        <w:rPr>
          <w:rFonts w:asciiTheme="majorBidi" w:hAnsiTheme="majorBidi" w:cstheme="majorBidi"/>
          <w:lang w:val="id-ID"/>
        </w:rPr>
        <w:t>a</w:t>
      </w:r>
      <w:r w:rsidRPr="001C1BEB">
        <w:rPr>
          <w:rFonts w:asciiTheme="majorBidi" w:hAnsiTheme="majorBidi" w:cstheme="majorBidi"/>
        </w:rPr>
        <w:t xml:space="preserve"> lagi, </w:t>
      </w:r>
      <w:r w:rsidRPr="001C1BEB">
        <w:rPr>
          <w:rFonts w:asciiTheme="majorBidi" w:hAnsiTheme="majorBidi" w:cstheme="majorBidi"/>
          <w:lang w:val="id-ID"/>
        </w:rPr>
        <w:t>setelah</w:t>
      </w:r>
      <w:r w:rsidRPr="001C1BEB">
        <w:rPr>
          <w:rFonts w:asciiTheme="majorBidi" w:hAnsiTheme="majorBidi" w:cstheme="majorBidi"/>
        </w:rPr>
        <w:t xml:space="preserve"> itu beliau menunaikan haji dengan seluruh anggota keluarganya. Dengan usia yang semakin tua, kalangan aktivis Islam percaya bahwa motivasi utama Soeharto merangkul kalangan Islam dan banyak mengakomodasi tuntutan golongan Islam bukan semata-mata bertujuan untuk mengekalkan k</w:t>
      </w:r>
      <w:r w:rsidRPr="001C1BEB">
        <w:rPr>
          <w:rFonts w:asciiTheme="majorBidi" w:hAnsiTheme="majorBidi" w:cstheme="majorBidi"/>
          <w:lang w:val="id-ID"/>
        </w:rPr>
        <w:t>eku</w:t>
      </w:r>
      <w:r w:rsidRPr="001C1BEB">
        <w:rPr>
          <w:rFonts w:asciiTheme="majorBidi" w:hAnsiTheme="majorBidi" w:cstheme="majorBidi"/>
        </w:rPr>
        <w:t>asa</w:t>
      </w:r>
      <w:r w:rsidRPr="001C1BEB">
        <w:rPr>
          <w:rFonts w:asciiTheme="majorBidi" w:hAnsiTheme="majorBidi" w:cstheme="majorBidi"/>
          <w:lang w:val="id-ID"/>
        </w:rPr>
        <w:t>an</w:t>
      </w:r>
      <w:r w:rsidRPr="001C1BEB">
        <w:rPr>
          <w:rFonts w:asciiTheme="majorBidi" w:hAnsiTheme="majorBidi" w:cstheme="majorBidi"/>
        </w:rPr>
        <w:t xml:space="preserve">nya yang sudah digenggamnya selama lima </w:t>
      </w:r>
      <w:r w:rsidRPr="001C1BEB">
        <w:rPr>
          <w:rFonts w:asciiTheme="majorBidi" w:hAnsiTheme="majorBidi" w:cstheme="majorBidi"/>
          <w:lang w:val="id-ID"/>
        </w:rPr>
        <w:t>periode</w:t>
      </w:r>
      <w:r w:rsidRPr="001C1BEB">
        <w:rPr>
          <w:rFonts w:asciiTheme="majorBidi" w:hAnsiTheme="majorBidi" w:cstheme="majorBidi"/>
        </w:rPr>
        <w:t>, akan tetapi k</w:t>
      </w:r>
      <w:r w:rsidRPr="001C1BEB">
        <w:rPr>
          <w:rFonts w:asciiTheme="majorBidi" w:hAnsiTheme="majorBidi" w:cstheme="majorBidi"/>
          <w:lang w:val="id-ID"/>
        </w:rPr>
        <w:t>a</w:t>
      </w:r>
      <w:r w:rsidRPr="001C1BEB">
        <w:rPr>
          <w:rFonts w:asciiTheme="majorBidi" w:hAnsiTheme="majorBidi" w:cstheme="majorBidi"/>
        </w:rPr>
        <w:t>r</w:t>
      </w:r>
      <w:r w:rsidRPr="001C1BEB">
        <w:rPr>
          <w:rFonts w:asciiTheme="majorBidi" w:hAnsiTheme="majorBidi" w:cstheme="majorBidi"/>
          <w:lang w:val="id-ID"/>
        </w:rPr>
        <w:t>e</w:t>
      </w:r>
      <w:r w:rsidRPr="001C1BEB">
        <w:rPr>
          <w:rFonts w:asciiTheme="majorBidi" w:hAnsiTheme="majorBidi" w:cstheme="majorBidi"/>
        </w:rPr>
        <w:t xml:space="preserve">na didasari timbulnya penghayatan yang cukup mendalam terhadap Islam. Oleh </w:t>
      </w:r>
      <w:r w:rsidRPr="001C1BEB">
        <w:rPr>
          <w:rFonts w:asciiTheme="majorBidi" w:hAnsiTheme="majorBidi" w:cstheme="majorBidi"/>
          <w:lang w:val="id-ID"/>
        </w:rPr>
        <w:t xml:space="preserve">sebab </w:t>
      </w:r>
      <w:r w:rsidRPr="001C1BEB">
        <w:rPr>
          <w:rFonts w:asciiTheme="majorBidi" w:hAnsiTheme="majorBidi" w:cstheme="majorBidi"/>
        </w:rPr>
        <w:t>itu beliau menolak pandangan para pengkaji Barat yang menyatakan faktor mempertahankan status quo adalah satu-satunya alasan Soeharto melakukan Islamisasi re</w:t>
      </w:r>
      <w:r w:rsidRPr="001C1BEB">
        <w:rPr>
          <w:rFonts w:asciiTheme="majorBidi" w:hAnsiTheme="majorBidi" w:cstheme="majorBidi"/>
          <w:lang w:val="id-ID"/>
        </w:rPr>
        <w:t>z</w:t>
      </w:r>
      <w:r w:rsidRPr="001C1BEB">
        <w:rPr>
          <w:rFonts w:asciiTheme="majorBidi" w:hAnsiTheme="majorBidi" w:cstheme="majorBidi"/>
        </w:rPr>
        <w:t xml:space="preserve">imnya. Wawancara dengan Nasir Tamara, </w:t>
      </w:r>
      <w:r w:rsidRPr="001C1BEB">
        <w:rPr>
          <w:rFonts w:asciiTheme="majorBidi" w:hAnsiTheme="majorBidi" w:cstheme="majorBidi"/>
          <w:lang w:val="id-ID"/>
        </w:rPr>
        <w:t>dosen</w:t>
      </w:r>
      <w:r w:rsidRPr="001C1BEB">
        <w:rPr>
          <w:rFonts w:asciiTheme="majorBidi" w:hAnsiTheme="majorBidi" w:cstheme="majorBidi"/>
        </w:rPr>
        <w:t xml:space="preserve"> tamu Institute of Southeast Asian Studies dan mantan pengurus pusat ICMI, </w:t>
      </w:r>
      <w:smartTag w:uri="urn:schemas-microsoft-com:office:smarttags" w:element="place">
        <w:smartTag w:uri="urn:schemas-microsoft-com:office:smarttags" w:element="City">
          <w:r w:rsidRPr="001C1BEB">
            <w:rPr>
              <w:rFonts w:asciiTheme="majorBidi" w:hAnsiTheme="majorBidi" w:cstheme="majorBidi"/>
            </w:rPr>
            <w:t>Kuala Lumpur</w:t>
          </w:r>
        </w:smartTag>
      </w:smartTag>
      <w:r w:rsidRPr="001C1BEB">
        <w:rPr>
          <w:rFonts w:asciiTheme="majorBidi" w:hAnsiTheme="majorBidi" w:cstheme="majorBidi"/>
        </w:rPr>
        <w:t xml:space="preserve">, 12 Februari 2010.   </w:t>
      </w:r>
    </w:p>
  </w:footnote>
  <w:footnote w:id="32">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Di antara tokoh dan intelektual Islam yang menolak bergabung, untuk sekadar menyebut nama, iaitu Abdurrahman Wahid (Gus Dur), Deliar Noer, Juwono Sudarsono dan Ridwan Saidi.   </w:t>
      </w:r>
    </w:p>
  </w:footnote>
  <w:footnote w:id="33">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Abdurrahman Wahid, Intelektual di Tengah Eksklusivisme, </w:t>
      </w:r>
      <w:r w:rsidRPr="001C1BEB">
        <w:rPr>
          <w:rFonts w:asciiTheme="majorBidi" w:hAnsiTheme="majorBidi" w:cstheme="majorBidi"/>
          <w:i/>
        </w:rPr>
        <w:t>Prisma</w:t>
      </w:r>
      <w:r w:rsidRPr="001C1BEB">
        <w:rPr>
          <w:rFonts w:asciiTheme="majorBidi" w:hAnsiTheme="majorBidi" w:cstheme="majorBidi"/>
        </w:rPr>
        <w:t>, No. 3, Tahun XX Maret 1991.</w:t>
      </w:r>
    </w:p>
  </w:footnote>
  <w:footnote w:id="34">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Nasrullah Ali Fauzi (pnyt), </w:t>
      </w:r>
      <w:r w:rsidRPr="001C1BEB">
        <w:rPr>
          <w:rFonts w:asciiTheme="majorBidi" w:hAnsiTheme="majorBidi" w:cstheme="majorBidi"/>
          <w:i/>
        </w:rPr>
        <w:t>ICMI Antara Status Quo dan Demokratisasi</w:t>
      </w:r>
      <w:r w:rsidRPr="001C1BEB">
        <w:rPr>
          <w:rFonts w:asciiTheme="majorBidi" w:hAnsiTheme="majorBidi" w:cstheme="majorBidi"/>
        </w:rPr>
        <w:t xml:space="preserve">, </w:t>
      </w:r>
      <w:smartTag w:uri="urn:schemas-microsoft-com:office:smarttags" w:element="place">
        <w:smartTag w:uri="urn:schemas-microsoft-com:office:smarttags" w:element="City">
          <w:r w:rsidRPr="001C1BEB">
            <w:rPr>
              <w:rFonts w:asciiTheme="majorBidi" w:hAnsiTheme="majorBidi" w:cstheme="majorBidi"/>
            </w:rPr>
            <w:t>Bandung</w:t>
          </w:r>
        </w:smartTag>
      </w:smartTag>
      <w:r w:rsidRPr="001C1BEB">
        <w:rPr>
          <w:rFonts w:asciiTheme="majorBidi" w:hAnsiTheme="majorBidi" w:cstheme="majorBidi"/>
        </w:rPr>
        <w:t xml:space="preserve">: Mizan, 1995. </w:t>
      </w:r>
    </w:p>
  </w:footnote>
  <w:footnote w:id="35">
    <w:p w:rsidR="00DB5977" w:rsidRPr="001C1BEB" w:rsidRDefault="00DB5977" w:rsidP="00DB5977">
      <w:pPr>
        <w:ind w:left="284" w:hanging="284"/>
        <w:jc w:val="both"/>
        <w:rPr>
          <w:rFonts w:asciiTheme="majorBidi" w:hAnsiTheme="majorBidi" w:cstheme="majorBidi"/>
          <w:sz w:val="20"/>
          <w:szCs w:val="20"/>
        </w:rPr>
      </w:pPr>
      <w:r w:rsidRPr="001C1BEB">
        <w:rPr>
          <w:rStyle w:val="FootnoteReference"/>
          <w:rFonts w:asciiTheme="majorBidi" w:hAnsiTheme="majorBidi" w:cstheme="majorBidi"/>
          <w:sz w:val="20"/>
          <w:szCs w:val="20"/>
        </w:rPr>
        <w:footnoteRef/>
      </w:r>
      <w:r w:rsidRPr="001C1BEB">
        <w:rPr>
          <w:rFonts w:asciiTheme="majorBidi" w:hAnsiTheme="majorBidi" w:cstheme="majorBidi"/>
          <w:sz w:val="20"/>
          <w:szCs w:val="20"/>
        </w:rPr>
        <w:t xml:space="preserve"> Khoo Boo Teik, </w:t>
      </w:r>
      <w:r w:rsidRPr="001C1BEB">
        <w:rPr>
          <w:rFonts w:asciiTheme="majorBidi" w:hAnsiTheme="majorBidi" w:cstheme="majorBidi"/>
          <w:i/>
          <w:sz w:val="20"/>
          <w:szCs w:val="20"/>
        </w:rPr>
        <w:t>Paradoxes of Mahathirism: An Intellectual Biography of Mahathir Mohammad</w:t>
      </w:r>
      <w:r w:rsidRPr="001C1BEB">
        <w:rPr>
          <w:rFonts w:asciiTheme="majorBidi" w:hAnsiTheme="majorBidi" w:cstheme="majorBidi"/>
          <w:sz w:val="20"/>
          <w:szCs w:val="20"/>
        </w:rPr>
        <w:t xml:space="preserve">, </w:t>
      </w:r>
      <w:smartTag w:uri="urn:schemas-microsoft-com:office:smarttags" w:element="City">
        <w:r w:rsidRPr="001C1BEB">
          <w:rPr>
            <w:rFonts w:asciiTheme="majorBidi" w:hAnsiTheme="majorBidi" w:cstheme="majorBidi"/>
            <w:sz w:val="20"/>
            <w:szCs w:val="20"/>
          </w:rPr>
          <w:t>Kuala Lumpur</w:t>
        </w:r>
      </w:smartTag>
      <w:r w:rsidRPr="001C1BEB">
        <w:rPr>
          <w:rFonts w:asciiTheme="majorBidi" w:hAnsiTheme="majorBidi" w:cstheme="majorBidi"/>
          <w:sz w:val="20"/>
          <w:szCs w:val="20"/>
        </w:rPr>
        <w:t xml:space="preserve">: </w:t>
      </w:r>
      <w:smartTag w:uri="urn:schemas-microsoft-com:office:smarttags" w:element="place">
        <w:smartTag w:uri="urn:schemas-microsoft-com:office:smarttags" w:element="PlaceName">
          <w:r w:rsidRPr="001C1BEB">
            <w:rPr>
              <w:rFonts w:asciiTheme="majorBidi" w:hAnsiTheme="majorBidi" w:cstheme="majorBidi"/>
              <w:sz w:val="20"/>
              <w:szCs w:val="20"/>
            </w:rPr>
            <w:t>Oxford</w:t>
          </w:r>
        </w:smartTag>
        <w:smartTag w:uri="urn:schemas-microsoft-com:office:smarttags" w:element="PlaceType">
          <w:r w:rsidRPr="001C1BEB">
            <w:rPr>
              <w:rFonts w:asciiTheme="majorBidi" w:hAnsiTheme="majorBidi" w:cstheme="majorBidi"/>
              <w:sz w:val="20"/>
              <w:szCs w:val="20"/>
            </w:rPr>
            <w:t>University</w:t>
          </w:r>
        </w:smartTag>
      </w:smartTag>
      <w:r w:rsidRPr="001C1BEB">
        <w:rPr>
          <w:rFonts w:asciiTheme="majorBidi" w:hAnsiTheme="majorBidi" w:cstheme="majorBidi"/>
          <w:sz w:val="20"/>
          <w:szCs w:val="20"/>
        </w:rPr>
        <w:t xml:space="preserve"> Press, 1995.</w:t>
      </w:r>
    </w:p>
  </w:footnote>
  <w:footnote w:id="36">
    <w:p w:rsidR="00DB5977" w:rsidRPr="001C1BEB" w:rsidRDefault="00DB5977" w:rsidP="00DB5977">
      <w:pPr>
        <w:pStyle w:val="FootnoteText"/>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Kamarulnizam Abdullah, </w:t>
      </w:r>
      <w:r w:rsidRPr="001C1BEB">
        <w:rPr>
          <w:rFonts w:asciiTheme="majorBidi" w:hAnsiTheme="majorBidi" w:cstheme="majorBidi"/>
          <w:i/>
        </w:rPr>
        <w:t xml:space="preserve">The Politics of Islam, hal: 183. </w:t>
      </w:r>
    </w:p>
  </w:footnote>
  <w:footnote w:id="37">
    <w:p w:rsidR="00DB5977" w:rsidRPr="001C1BEB" w:rsidRDefault="00DB5977" w:rsidP="00DB5977">
      <w:pPr>
        <w:pStyle w:val="FootnoteText"/>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Lihat catatan kaki no. 9.</w:t>
      </w:r>
    </w:p>
  </w:footnote>
  <w:footnote w:id="38">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Analisis terhadap peranan ICMI dalam proses penubuhan Bank Muamalat, lihat Robert W. Hefner, Islamisasi Kapitalisme: Tentang Pembentukan Bank Islam Pertama di Indonesia, dalam Mark R. Woodward (pnyt), </w:t>
      </w:r>
      <w:r w:rsidRPr="001C1BEB">
        <w:rPr>
          <w:rFonts w:asciiTheme="majorBidi" w:hAnsiTheme="majorBidi" w:cstheme="majorBidi"/>
          <w:i/>
        </w:rPr>
        <w:t>Jalan Baru Islam: Memetakan Paradigma Mutakhir Islam Indonesia</w:t>
      </w:r>
      <w:r w:rsidRPr="001C1BEB">
        <w:rPr>
          <w:rFonts w:asciiTheme="majorBidi" w:hAnsiTheme="majorBidi" w:cstheme="majorBidi"/>
        </w:rPr>
        <w:t xml:space="preserve"> (terj. Ihsan Ali Fauzi), </w:t>
      </w:r>
      <w:smartTag w:uri="urn:schemas-microsoft-com:office:smarttags" w:element="City">
        <w:smartTag w:uri="urn:schemas-microsoft-com:office:smarttags" w:element="place">
          <w:r w:rsidRPr="001C1BEB">
            <w:rPr>
              <w:rFonts w:asciiTheme="majorBidi" w:hAnsiTheme="majorBidi" w:cstheme="majorBidi"/>
            </w:rPr>
            <w:t>Bandung</w:t>
          </w:r>
        </w:smartTag>
      </w:smartTag>
      <w:r w:rsidRPr="001C1BEB">
        <w:rPr>
          <w:rFonts w:asciiTheme="majorBidi" w:hAnsiTheme="majorBidi" w:cstheme="majorBidi"/>
        </w:rPr>
        <w:t xml:space="preserve">: Mizan, 1996.  </w:t>
      </w:r>
    </w:p>
  </w:footnote>
  <w:footnote w:id="39">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Robert W. Hefner, Civil Islam: Islam dan Demokratisasi di Indonesia (terj), </w:t>
      </w:r>
      <w:smartTag w:uri="urn:schemas-microsoft-com:office:smarttags" w:element="City">
        <w:smartTag w:uri="urn:schemas-microsoft-com:office:smarttags" w:element="place">
          <w:r w:rsidRPr="001C1BEB">
            <w:rPr>
              <w:rFonts w:asciiTheme="majorBidi" w:hAnsiTheme="majorBidi" w:cstheme="majorBidi"/>
            </w:rPr>
            <w:t>Jakarta</w:t>
          </w:r>
        </w:smartTag>
      </w:smartTag>
      <w:r w:rsidRPr="001C1BEB">
        <w:rPr>
          <w:rFonts w:asciiTheme="majorBidi" w:hAnsiTheme="majorBidi" w:cstheme="majorBidi"/>
        </w:rPr>
        <w:t xml:space="preserve">: Institut Studi Arus Informasi, 2001, hal: 231.  </w:t>
      </w:r>
    </w:p>
  </w:footnote>
  <w:footnote w:id="40">
    <w:p w:rsidR="00DB5977" w:rsidRPr="001C1BEB" w:rsidRDefault="00DB5977" w:rsidP="00DB5977">
      <w:pPr>
        <w:pStyle w:val="FootnoteText"/>
        <w:rPr>
          <w:rFonts w:asciiTheme="majorBidi" w:hAnsiTheme="majorBidi" w:cstheme="majorBidi"/>
          <w:lang w:val="sv-SE"/>
        </w:rPr>
      </w:pPr>
      <w:r w:rsidRPr="001C1BEB">
        <w:rPr>
          <w:rStyle w:val="FootnoteReference"/>
          <w:rFonts w:asciiTheme="majorBidi" w:eastAsiaTheme="minorEastAsia" w:hAnsiTheme="majorBidi" w:cstheme="majorBidi"/>
        </w:rPr>
        <w:footnoteRef/>
      </w:r>
      <w:r w:rsidRPr="001C1BEB">
        <w:rPr>
          <w:rFonts w:asciiTheme="majorBidi" w:hAnsiTheme="majorBidi" w:cstheme="majorBidi"/>
          <w:lang w:val="sv-SE"/>
        </w:rPr>
        <w:t xml:space="preserve">Wawancara dengan Shaharuddin Badaruddin Kuala Lumpur, 31 Mei 2010. </w:t>
      </w:r>
    </w:p>
  </w:footnote>
  <w:footnote w:id="41">
    <w:p w:rsidR="00DB5977" w:rsidRPr="001C1BEB" w:rsidRDefault="00DB5977" w:rsidP="00DB5977">
      <w:pPr>
        <w:pStyle w:val="FootnoteText"/>
        <w:ind w:left="180" w:hanging="180"/>
        <w:jc w:val="both"/>
        <w:rPr>
          <w:rFonts w:asciiTheme="majorBidi" w:hAnsiTheme="majorBidi" w:cstheme="majorBidi"/>
          <w:sz w:val="24"/>
          <w:szCs w:val="24"/>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Untuk kajian mengenai keterlibatan NGO dalam reformasi lihat, Amin Fadlillah, Aliran Kesedaran Negara (ALIRAN) dalam Gerakan Reformasi di Malaysia 1998-1999, Projek Sarjana, Sains Politik, Fakulti Sains Sosial dan Kemanusiaan, UKM, 2005.</w:t>
      </w:r>
    </w:p>
  </w:footnote>
  <w:footnote w:id="42">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Meredith L. Weiss, The Politics of Protest: Civil Society, </w:t>
      </w:r>
      <w:smartTag w:uri="urn:schemas-microsoft-com:office:smarttags" w:element="PlaceName">
        <w:r w:rsidRPr="001C1BEB">
          <w:rPr>
            <w:rFonts w:asciiTheme="majorBidi" w:hAnsiTheme="majorBidi" w:cstheme="majorBidi"/>
          </w:rPr>
          <w:t>Coalition</w:t>
        </w:r>
      </w:smartTag>
      <w:smartTag w:uri="urn:schemas-microsoft-com:office:smarttags" w:element="PlaceType">
        <w:r w:rsidRPr="001C1BEB">
          <w:rPr>
            <w:rFonts w:asciiTheme="majorBidi" w:hAnsiTheme="majorBidi" w:cstheme="majorBidi"/>
          </w:rPr>
          <w:t>Building</w:t>
        </w:r>
      </w:smartTag>
      <w:r w:rsidRPr="001C1BEB">
        <w:rPr>
          <w:rFonts w:asciiTheme="majorBidi" w:hAnsiTheme="majorBidi" w:cstheme="majorBidi"/>
        </w:rPr>
        <w:t xml:space="preserve"> and Political Change in </w:t>
      </w:r>
      <w:smartTag w:uri="urn:schemas-microsoft-com:office:smarttags" w:element="place">
        <w:smartTag w:uri="urn:schemas-microsoft-com:office:smarttags" w:element="country-region">
          <w:r w:rsidRPr="001C1BEB">
            <w:rPr>
              <w:rFonts w:asciiTheme="majorBidi" w:hAnsiTheme="majorBidi" w:cstheme="majorBidi"/>
            </w:rPr>
            <w:t>Malaysia</w:t>
          </w:r>
        </w:smartTag>
      </w:smartTag>
      <w:r w:rsidRPr="001C1BEB">
        <w:rPr>
          <w:rFonts w:asciiTheme="majorBidi" w:hAnsiTheme="majorBidi" w:cstheme="majorBidi"/>
        </w:rPr>
        <w:t xml:space="preserve">. </w:t>
      </w:r>
      <w:smartTag w:uri="urn:schemas-microsoft-com:office:smarttags" w:element="place">
        <w:smartTag w:uri="urn:schemas-microsoft-com:office:smarttags" w:element="PlaceName">
          <w:r w:rsidRPr="001C1BEB">
            <w:rPr>
              <w:rFonts w:asciiTheme="majorBidi" w:hAnsiTheme="majorBidi" w:cstheme="majorBidi"/>
            </w:rPr>
            <w:t>Disertasi</w:t>
          </w:r>
        </w:smartTag>
        <w:smartTag w:uri="urn:schemas-microsoft-com:office:smarttags" w:element="PlaceName">
          <w:r w:rsidRPr="001C1BEB">
            <w:rPr>
              <w:rFonts w:asciiTheme="majorBidi" w:hAnsiTheme="majorBidi" w:cstheme="majorBidi"/>
            </w:rPr>
            <w:t>Phd.</w:t>
          </w:r>
        </w:smartTag>
        <w:smartTag w:uri="urn:schemas-microsoft-com:office:smarttags" w:element="PlaceName">
          <w:r w:rsidRPr="001C1BEB">
            <w:rPr>
              <w:rFonts w:asciiTheme="majorBidi" w:hAnsiTheme="majorBidi" w:cstheme="majorBidi"/>
            </w:rPr>
            <w:t>Yale</w:t>
          </w:r>
        </w:smartTag>
        <w:smartTag w:uri="urn:schemas-microsoft-com:office:smarttags" w:element="PlaceType">
          <w:r w:rsidRPr="001C1BEB">
            <w:rPr>
              <w:rFonts w:asciiTheme="majorBidi" w:hAnsiTheme="majorBidi" w:cstheme="majorBidi"/>
            </w:rPr>
            <w:t>University</w:t>
          </w:r>
        </w:smartTag>
      </w:smartTag>
      <w:r w:rsidRPr="001C1BEB">
        <w:rPr>
          <w:rFonts w:asciiTheme="majorBidi" w:hAnsiTheme="majorBidi" w:cstheme="majorBidi"/>
        </w:rPr>
        <w:t>, 2001, hal: 1.</w:t>
      </w:r>
    </w:p>
  </w:footnote>
  <w:footnote w:id="43">
    <w:p w:rsidR="00DB5977" w:rsidRPr="005A78E5" w:rsidRDefault="00DB5977" w:rsidP="00DB5977">
      <w:pPr>
        <w:spacing w:after="0" w:line="240" w:lineRule="auto"/>
        <w:ind w:left="181" w:hanging="181"/>
        <w:jc w:val="both"/>
        <w:rPr>
          <w:rFonts w:asciiTheme="majorBidi" w:hAnsiTheme="majorBidi" w:cstheme="majorBidi"/>
          <w:sz w:val="20"/>
          <w:szCs w:val="20"/>
          <w:lang w:val="id-ID"/>
        </w:rPr>
      </w:pPr>
      <w:r w:rsidRPr="001C1BEB">
        <w:rPr>
          <w:rStyle w:val="FootnoteReference"/>
          <w:rFonts w:asciiTheme="majorBidi" w:hAnsiTheme="majorBidi" w:cstheme="majorBidi"/>
          <w:sz w:val="20"/>
          <w:szCs w:val="20"/>
        </w:rPr>
        <w:footnoteRef/>
      </w:r>
      <w:r w:rsidRPr="001C1BEB">
        <w:rPr>
          <w:rFonts w:asciiTheme="majorBidi" w:hAnsiTheme="majorBidi" w:cstheme="majorBidi"/>
          <w:sz w:val="20"/>
          <w:szCs w:val="20"/>
        </w:rPr>
        <w:t xml:space="preserve"> Rustam A. Sani, A New Atmosphere and Consciousness in </w:t>
      </w:r>
      <w:smartTag w:uri="urn:schemas-microsoft-com:office:smarttags" w:element="country-region">
        <w:smartTag w:uri="urn:schemas-microsoft-com:office:smarttags" w:element="place">
          <w:r w:rsidRPr="001C1BEB">
            <w:rPr>
              <w:rFonts w:asciiTheme="majorBidi" w:hAnsiTheme="majorBidi" w:cstheme="majorBidi"/>
              <w:sz w:val="20"/>
              <w:szCs w:val="20"/>
            </w:rPr>
            <w:t>Malaysia</w:t>
          </w:r>
        </w:smartTag>
      </w:smartTag>
      <w:r w:rsidRPr="001C1BEB">
        <w:rPr>
          <w:rFonts w:asciiTheme="majorBidi" w:hAnsiTheme="majorBidi" w:cstheme="majorBidi"/>
          <w:sz w:val="20"/>
          <w:szCs w:val="20"/>
        </w:rPr>
        <w:t xml:space="preserve">, </w:t>
      </w:r>
      <w:r w:rsidRPr="001C1BEB">
        <w:rPr>
          <w:rFonts w:asciiTheme="majorBidi" w:hAnsiTheme="majorBidi" w:cstheme="majorBidi"/>
          <w:i/>
          <w:sz w:val="20"/>
          <w:szCs w:val="20"/>
        </w:rPr>
        <w:t>Aliran Monthly</w:t>
      </w:r>
      <w:r w:rsidRPr="001C1BEB">
        <w:rPr>
          <w:rFonts w:asciiTheme="majorBidi" w:hAnsiTheme="majorBidi" w:cstheme="majorBidi"/>
          <w:sz w:val="20"/>
          <w:szCs w:val="20"/>
        </w:rPr>
        <w:t>, September 19(8): 1999, hal: 21-25.</w:t>
      </w:r>
    </w:p>
  </w:footnote>
  <w:footnote w:id="44">
    <w:p w:rsidR="00DB5977" w:rsidRPr="00DB5977" w:rsidRDefault="00DB5977" w:rsidP="00DB5977">
      <w:pPr>
        <w:pStyle w:val="FootnoteText"/>
        <w:ind w:left="180" w:hanging="180"/>
        <w:jc w:val="both"/>
        <w:rPr>
          <w:rFonts w:asciiTheme="majorBidi" w:hAnsiTheme="majorBidi" w:cstheme="majorBidi"/>
          <w:lang w:val="id-ID"/>
        </w:rPr>
      </w:pPr>
      <w:r w:rsidRPr="001C1BEB">
        <w:rPr>
          <w:rStyle w:val="FootnoteReference"/>
          <w:rFonts w:asciiTheme="majorBidi" w:eastAsiaTheme="minorEastAsia" w:hAnsiTheme="majorBidi" w:cstheme="majorBidi"/>
        </w:rPr>
        <w:footnoteRef/>
      </w:r>
      <w:r w:rsidRPr="00DB5977">
        <w:rPr>
          <w:rFonts w:asciiTheme="majorBidi" w:hAnsiTheme="majorBidi" w:cstheme="majorBidi"/>
          <w:lang w:val="id-ID"/>
        </w:rPr>
        <w:t xml:space="preserve">Bagaimanapun, tidak semua pengurus ICMI menjadi bagian dari kelompok rezim yang berkuasa.Ada beberapa tokoh yang tidak mau masuk dalam jabatan penting di pemerintahan dan tetap berpandangan kritisl terhadap </w:t>
      </w:r>
      <w:r w:rsidRPr="001C1BEB">
        <w:rPr>
          <w:rFonts w:asciiTheme="majorBidi" w:hAnsiTheme="majorBidi" w:cstheme="majorBidi"/>
          <w:lang w:val="sv-SE"/>
        </w:rPr>
        <w:t>pemerintah</w:t>
      </w:r>
      <w:r w:rsidRPr="00DB5977">
        <w:rPr>
          <w:rFonts w:asciiTheme="majorBidi" w:hAnsiTheme="majorBidi" w:cstheme="majorBidi"/>
          <w:lang w:val="id-ID"/>
        </w:rPr>
        <w:t xml:space="preserve"> serta konsisten memperjuangkan isu-isu yang pada era Orde Baru merupakan isu yang sensitif seperti demokratisasi dan hak asasi manusia.Antara tokoh-tokoh itu adalah Nurcholis Madjid, Amien Rais, Dawam Rahardjo dan Syafii Maarif.</w:t>
      </w:r>
    </w:p>
  </w:footnote>
  <w:footnote w:id="45">
    <w:p w:rsidR="00DB5977" w:rsidRPr="001C1BEB" w:rsidRDefault="00DB5977" w:rsidP="00DB5977">
      <w:pPr>
        <w:pStyle w:val="FootnoteText"/>
        <w:ind w:left="180" w:hanging="180"/>
        <w:jc w:val="both"/>
        <w:rPr>
          <w:rFonts w:asciiTheme="majorBidi" w:hAnsiTheme="majorBidi" w:cstheme="majorBidi"/>
        </w:rPr>
      </w:pPr>
      <w:r w:rsidRPr="001C1BEB">
        <w:rPr>
          <w:rStyle w:val="FootnoteReference"/>
          <w:rFonts w:asciiTheme="majorBidi" w:eastAsiaTheme="minorEastAsia" w:hAnsiTheme="majorBidi" w:cstheme="majorBidi"/>
        </w:rPr>
        <w:footnoteRef/>
      </w:r>
      <w:r w:rsidRPr="001C1BEB">
        <w:rPr>
          <w:rFonts w:asciiTheme="majorBidi" w:hAnsiTheme="majorBidi" w:cstheme="majorBidi"/>
        </w:rPr>
        <w:t xml:space="preserve"> Pasca kejatuhan Soeharto, Golkar sebagai partai penguasa mengadakan Kongres luar biasa untuk memilih ketua umum yang baru. Jika pilihan Habibie yaitu Akbar Tanjungkalah dalam pemilihan ketua umum Golkar, maka besar kemungkinan Habibie akan diturunkan menjadi presiden dan diganti oleh golongan pendukung Soeharto. Keterangan lanjut lihat, Marcus Mietzner, From Soeharto to Habibie: the Indonesian Armed Forces and Political Islam during the Transition, dalam Geoff Forrester (edt), </w:t>
      </w:r>
      <w:r w:rsidRPr="001C1BEB">
        <w:rPr>
          <w:rFonts w:asciiTheme="majorBidi" w:hAnsiTheme="majorBidi" w:cstheme="majorBidi"/>
          <w:i/>
        </w:rPr>
        <w:t>Post-Soeharto Indonesia: Renewal or Chaos</w:t>
      </w:r>
      <w:r w:rsidRPr="001C1BEB">
        <w:rPr>
          <w:rFonts w:asciiTheme="majorBidi" w:hAnsiTheme="majorBidi" w:cstheme="majorBidi"/>
        </w:rPr>
        <w:t xml:space="preserve">? Singapore and Leiden: KITLV and Institute of Southeast Asian Studies, 1999, hal: 93-96.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2E7"/>
    <w:multiLevelType w:val="hybridMultilevel"/>
    <w:tmpl w:val="E2A8D7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1B6F41"/>
    <w:multiLevelType w:val="hybridMultilevel"/>
    <w:tmpl w:val="D73EF1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351C3F"/>
    <w:multiLevelType w:val="hybridMultilevel"/>
    <w:tmpl w:val="DE4CB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F9D6FD4"/>
    <w:multiLevelType w:val="hybridMultilevel"/>
    <w:tmpl w:val="AB80E6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7189"/>
    <w:rsid w:val="00000446"/>
    <w:rsid w:val="00002592"/>
    <w:rsid w:val="00003603"/>
    <w:rsid w:val="00005E5D"/>
    <w:rsid w:val="00005EA4"/>
    <w:rsid w:val="000075B9"/>
    <w:rsid w:val="00010765"/>
    <w:rsid w:val="00011056"/>
    <w:rsid w:val="000110ED"/>
    <w:rsid w:val="00011216"/>
    <w:rsid w:val="000128F5"/>
    <w:rsid w:val="00013B0A"/>
    <w:rsid w:val="00020BB3"/>
    <w:rsid w:val="00023112"/>
    <w:rsid w:val="00023448"/>
    <w:rsid w:val="00023B7F"/>
    <w:rsid w:val="00023CD9"/>
    <w:rsid w:val="000254A6"/>
    <w:rsid w:val="00025E03"/>
    <w:rsid w:val="000271D9"/>
    <w:rsid w:val="00027DEE"/>
    <w:rsid w:val="00027F51"/>
    <w:rsid w:val="00030336"/>
    <w:rsid w:val="00030750"/>
    <w:rsid w:val="00030A4C"/>
    <w:rsid w:val="00031D99"/>
    <w:rsid w:val="0003336C"/>
    <w:rsid w:val="00033837"/>
    <w:rsid w:val="000345AB"/>
    <w:rsid w:val="000356F4"/>
    <w:rsid w:val="000371B4"/>
    <w:rsid w:val="0004036F"/>
    <w:rsid w:val="0004114A"/>
    <w:rsid w:val="00042A76"/>
    <w:rsid w:val="00043171"/>
    <w:rsid w:val="000435BC"/>
    <w:rsid w:val="00044F89"/>
    <w:rsid w:val="00045D50"/>
    <w:rsid w:val="00046445"/>
    <w:rsid w:val="00046B6A"/>
    <w:rsid w:val="00050169"/>
    <w:rsid w:val="00050534"/>
    <w:rsid w:val="00051500"/>
    <w:rsid w:val="00051570"/>
    <w:rsid w:val="00051F22"/>
    <w:rsid w:val="000537A6"/>
    <w:rsid w:val="000539F6"/>
    <w:rsid w:val="00053B05"/>
    <w:rsid w:val="0005437C"/>
    <w:rsid w:val="0005449A"/>
    <w:rsid w:val="000552B5"/>
    <w:rsid w:val="0005757A"/>
    <w:rsid w:val="00057931"/>
    <w:rsid w:val="00060F12"/>
    <w:rsid w:val="000635D3"/>
    <w:rsid w:val="000640E8"/>
    <w:rsid w:val="000640F5"/>
    <w:rsid w:val="0006439D"/>
    <w:rsid w:val="00064481"/>
    <w:rsid w:val="00064C61"/>
    <w:rsid w:val="00065589"/>
    <w:rsid w:val="00065B70"/>
    <w:rsid w:val="000665EA"/>
    <w:rsid w:val="00066E9E"/>
    <w:rsid w:val="00066F76"/>
    <w:rsid w:val="000711CD"/>
    <w:rsid w:val="000715E0"/>
    <w:rsid w:val="000729B8"/>
    <w:rsid w:val="00073F24"/>
    <w:rsid w:val="00074207"/>
    <w:rsid w:val="00075661"/>
    <w:rsid w:val="00075A0B"/>
    <w:rsid w:val="00077B68"/>
    <w:rsid w:val="00077F26"/>
    <w:rsid w:val="000809C6"/>
    <w:rsid w:val="00082B47"/>
    <w:rsid w:val="00082B9D"/>
    <w:rsid w:val="0008303C"/>
    <w:rsid w:val="00083EFD"/>
    <w:rsid w:val="00084561"/>
    <w:rsid w:val="00084A1E"/>
    <w:rsid w:val="00085B09"/>
    <w:rsid w:val="00085E5E"/>
    <w:rsid w:val="00086417"/>
    <w:rsid w:val="00086916"/>
    <w:rsid w:val="00087213"/>
    <w:rsid w:val="0009013C"/>
    <w:rsid w:val="00090210"/>
    <w:rsid w:val="000908E6"/>
    <w:rsid w:val="00090BAA"/>
    <w:rsid w:val="00091FFD"/>
    <w:rsid w:val="00093DD8"/>
    <w:rsid w:val="0009497B"/>
    <w:rsid w:val="000977E8"/>
    <w:rsid w:val="000A081B"/>
    <w:rsid w:val="000A0853"/>
    <w:rsid w:val="000A0D7A"/>
    <w:rsid w:val="000A0ED1"/>
    <w:rsid w:val="000A1160"/>
    <w:rsid w:val="000A1A0F"/>
    <w:rsid w:val="000A2626"/>
    <w:rsid w:val="000A2C4E"/>
    <w:rsid w:val="000A5623"/>
    <w:rsid w:val="000A5F3A"/>
    <w:rsid w:val="000A694C"/>
    <w:rsid w:val="000A7228"/>
    <w:rsid w:val="000A7339"/>
    <w:rsid w:val="000B4E79"/>
    <w:rsid w:val="000B5523"/>
    <w:rsid w:val="000B7B3A"/>
    <w:rsid w:val="000B7C2D"/>
    <w:rsid w:val="000B7E61"/>
    <w:rsid w:val="000C0C02"/>
    <w:rsid w:val="000C3844"/>
    <w:rsid w:val="000C3BB2"/>
    <w:rsid w:val="000C7A67"/>
    <w:rsid w:val="000C7C22"/>
    <w:rsid w:val="000D0764"/>
    <w:rsid w:val="000D083E"/>
    <w:rsid w:val="000D2316"/>
    <w:rsid w:val="000D3D73"/>
    <w:rsid w:val="000D6FD8"/>
    <w:rsid w:val="000D7EC8"/>
    <w:rsid w:val="000E0367"/>
    <w:rsid w:val="000E1E0A"/>
    <w:rsid w:val="000E247D"/>
    <w:rsid w:val="000E2BB0"/>
    <w:rsid w:val="000E329D"/>
    <w:rsid w:val="000E3D22"/>
    <w:rsid w:val="000E5DA2"/>
    <w:rsid w:val="000E606A"/>
    <w:rsid w:val="000F0E80"/>
    <w:rsid w:val="000F3424"/>
    <w:rsid w:val="000F37A2"/>
    <w:rsid w:val="000F3BA9"/>
    <w:rsid w:val="000F484E"/>
    <w:rsid w:val="000F557C"/>
    <w:rsid w:val="000F58E8"/>
    <w:rsid w:val="000F71B5"/>
    <w:rsid w:val="000F73C5"/>
    <w:rsid w:val="000F74DC"/>
    <w:rsid w:val="0010051A"/>
    <w:rsid w:val="00101014"/>
    <w:rsid w:val="00101849"/>
    <w:rsid w:val="00102E65"/>
    <w:rsid w:val="00103330"/>
    <w:rsid w:val="00103A1F"/>
    <w:rsid w:val="00105225"/>
    <w:rsid w:val="001059A5"/>
    <w:rsid w:val="00105A83"/>
    <w:rsid w:val="001063DB"/>
    <w:rsid w:val="00106E05"/>
    <w:rsid w:val="0010775B"/>
    <w:rsid w:val="00110DED"/>
    <w:rsid w:val="0011107D"/>
    <w:rsid w:val="0011175C"/>
    <w:rsid w:val="001122B4"/>
    <w:rsid w:val="001130F0"/>
    <w:rsid w:val="0011354F"/>
    <w:rsid w:val="00114C48"/>
    <w:rsid w:val="00115362"/>
    <w:rsid w:val="001164FC"/>
    <w:rsid w:val="0011740A"/>
    <w:rsid w:val="00117435"/>
    <w:rsid w:val="001175AF"/>
    <w:rsid w:val="001215CC"/>
    <w:rsid w:val="00121BAD"/>
    <w:rsid w:val="001233F3"/>
    <w:rsid w:val="00124C75"/>
    <w:rsid w:val="0012526C"/>
    <w:rsid w:val="00126856"/>
    <w:rsid w:val="001268B7"/>
    <w:rsid w:val="00127429"/>
    <w:rsid w:val="001305B3"/>
    <w:rsid w:val="00130B53"/>
    <w:rsid w:val="00131CCA"/>
    <w:rsid w:val="00132DB9"/>
    <w:rsid w:val="0013324B"/>
    <w:rsid w:val="001353E0"/>
    <w:rsid w:val="00136331"/>
    <w:rsid w:val="001368AF"/>
    <w:rsid w:val="001370A0"/>
    <w:rsid w:val="0013751D"/>
    <w:rsid w:val="00140DBE"/>
    <w:rsid w:val="001411A0"/>
    <w:rsid w:val="00142084"/>
    <w:rsid w:val="00142735"/>
    <w:rsid w:val="00142809"/>
    <w:rsid w:val="0014435D"/>
    <w:rsid w:val="001451BC"/>
    <w:rsid w:val="0015013F"/>
    <w:rsid w:val="0015122F"/>
    <w:rsid w:val="00151B5E"/>
    <w:rsid w:val="00153645"/>
    <w:rsid w:val="001536B1"/>
    <w:rsid w:val="00154372"/>
    <w:rsid w:val="0015657A"/>
    <w:rsid w:val="00156688"/>
    <w:rsid w:val="00156D2A"/>
    <w:rsid w:val="0015783D"/>
    <w:rsid w:val="00160106"/>
    <w:rsid w:val="001610E3"/>
    <w:rsid w:val="00161686"/>
    <w:rsid w:val="0016171C"/>
    <w:rsid w:val="0016220B"/>
    <w:rsid w:val="00162273"/>
    <w:rsid w:val="001644C4"/>
    <w:rsid w:val="00166D1C"/>
    <w:rsid w:val="00166E28"/>
    <w:rsid w:val="0017132C"/>
    <w:rsid w:val="00173151"/>
    <w:rsid w:val="00173EA0"/>
    <w:rsid w:val="00173FFC"/>
    <w:rsid w:val="0017400F"/>
    <w:rsid w:val="001743F6"/>
    <w:rsid w:val="00174741"/>
    <w:rsid w:val="00175654"/>
    <w:rsid w:val="00175A3E"/>
    <w:rsid w:val="00176D28"/>
    <w:rsid w:val="00182394"/>
    <w:rsid w:val="00183663"/>
    <w:rsid w:val="00186385"/>
    <w:rsid w:val="00186461"/>
    <w:rsid w:val="001865C4"/>
    <w:rsid w:val="00186834"/>
    <w:rsid w:val="001868B9"/>
    <w:rsid w:val="00187408"/>
    <w:rsid w:val="00187493"/>
    <w:rsid w:val="00190CFE"/>
    <w:rsid w:val="00191BF5"/>
    <w:rsid w:val="00192379"/>
    <w:rsid w:val="00192FF7"/>
    <w:rsid w:val="00194ADE"/>
    <w:rsid w:val="001956B4"/>
    <w:rsid w:val="0019647E"/>
    <w:rsid w:val="001964D8"/>
    <w:rsid w:val="00196A79"/>
    <w:rsid w:val="00196B16"/>
    <w:rsid w:val="001975CF"/>
    <w:rsid w:val="001A17E1"/>
    <w:rsid w:val="001A29FE"/>
    <w:rsid w:val="001A2B15"/>
    <w:rsid w:val="001A38BA"/>
    <w:rsid w:val="001A4389"/>
    <w:rsid w:val="001A46FF"/>
    <w:rsid w:val="001A521C"/>
    <w:rsid w:val="001A5799"/>
    <w:rsid w:val="001A777F"/>
    <w:rsid w:val="001A7BB9"/>
    <w:rsid w:val="001B1C7C"/>
    <w:rsid w:val="001B20AC"/>
    <w:rsid w:val="001B3AA4"/>
    <w:rsid w:val="001B3C76"/>
    <w:rsid w:val="001B4FB0"/>
    <w:rsid w:val="001B5235"/>
    <w:rsid w:val="001B5C57"/>
    <w:rsid w:val="001C1210"/>
    <w:rsid w:val="001C1912"/>
    <w:rsid w:val="001C2B59"/>
    <w:rsid w:val="001C63AD"/>
    <w:rsid w:val="001D048F"/>
    <w:rsid w:val="001D0AD1"/>
    <w:rsid w:val="001D1405"/>
    <w:rsid w:val="001D1EC3"/>
    <w:rsid w:val="001D341E"/>
    <w:rsid w:val="001D4EEC"/>
    <w:rsid w:val="001D5182"/>
    <w:rsid w:val="001D5528"/>
    <w:rsid w:val="001D5BDD"/>
    <w:rsid w:val="001E44F6"/>
    <w:rsid w:val="001E5271"/>
    <w:rsid w:val="001E5C62"/>
    <w:rsid w:val="001E637E"/>
    <w:rsid w:val="001E6508"/>
    <w:rsid w:val="001E6675"/>
    <w:rsid w:val="001F1437"/>
    <w:rsid w:val="001F14DA"/>
    <w:rsid w:val="001F1983"/>
    <w:rsid w:val="001F2EEB"/>
    <w:rsid w:val="001F3896"/>
    <w:rsid w:val="001F591C"/>
    <w:rsid w:val="001F61A7"/>
    <w:rsid w:val="001F6853"/>
    <w:rsid w:val="001F6FD8"/>
    <w:rsid w:val="002001E3"/>
    <w:rsid w:val="00200D43"/>
    <w:rsid w:val="0020140B"/>
    <w:rsid w:val="00203005"/>
    <w:rsid w:val="002043E9"/>
    <w:rsid w:val="002049C6"/>
    <w:rsid w:val="0020535E"/>
    <w:rsid w:val="00205A9E"/>
    <w:rsid w:val="00205C92"/>
    <w:rsid w:val="00207C4B"/>
    <w:rsid w:val="00207F3D"/>
    <w:rsid w:val="00212DF3"/>
    <w:rsid w:val="002133BC"/>
    <w:rsid w:val="002159A1"/>
    <w:rsid w:val="002205BF"/>
    <w:rsid w:val="002210BC"/>
    <w:rsid w:val="0022191B"/>
    <w:rsid w:val="0022491B"/>
    <w:rsid w:val="00224BA1"/>
    <w:rsid w:val="00225F01"/>
    <w:rsid w:val="00227BC0"/>
    <w:rsid w:val="00227BC4"/>
    <w:rsid w:val="002312C9"/>
    <w:rsid w:val="002321EE"/>
    <w:rsid w:val="002323DA"/>
    <w:rsid w:val="00233C95"/>
    <w:rsid w:val="002346AE"/>
    <w:rsid w:val="00234997"/>
    <w:rsid w:val="00235711"/>
    <w:rsid w:val="00235731"/>
    <w:rsid w:val="00235759"/>
    <w:rsid w:val="002402FE"/>
    <w:rsid w:val="0024179D"/>
    <w:rsid w:val="00241D57"/>
    <w:rsid w:val="00242B3C"/>
    <w:rsid w:val="00242F5E"/>
    <w:rsid w:val="002443EC"/>
    <w:rsid w:val="00244B66"/>
    <w:rsid w:val="00244EAF"/>
    <w:rsid w:val="00246065"/>
    <w:rsid w:val="00246530"/>
    <w:rsid w:val="00247233"/>
    <w:rsid w:val="002477A2"/>
    <w:rsid w:val="00250A6B"/>
    <w:rsid w:val="00250CBA"/>
    <w:rsid w:val="00251735"/>
    <w:rsid w:val="00251910"/>
    <w:rsid w:val="0025273C"/>
    <w:rsid w:val="002534E7"/>
    <w:rsid w:val="00253A03"/>
    <w:rsid w:val="00256076"/>
    <w:rsid w:val="002563EE"/>
    <w:rsid w:val="00256F74"/>
    <w:rsid w:val="00257C2C"/>
    <w:rsid w:val="002620A5"/>
    <w:rsid w:val="002642CD"/>
    <w:rsid w:val="002662C8"/>
    <w:rsid w:val="002670B4"/>
    <w:rsid w:val="0026741F"/>
    <w:rsid w:val="00270B49"/>
    <w:rsid w:val="002710C5"/>
    <w:rsid w:val="00272583"/>
    <w:rsid w:val="0027330C"/>
    <w:rsid w:val="0027386B"/>
    <w:rsid w:val="00273A16"/>
    <w:rsid w:val="002747D8"/>
    <w:rsid w:val="00275FA4"/>
    <w:rsid w:val="00280E2C"/>
    <w:rsid w:val="00280F21"/>
    <w:rsid w:val="00281019"/>
    <w:rsid w:val="00281E4E"/>
    <w:rsid w:val="00284003"/>
    <w:rsid w:val="002852B4"/>
    <w:rsid w:val="00285531"/>
    <w:rsid w:val="00286B13"/>
    <w:rsid w:val="0028791B"/>
    <w:rsid w:val="00287D70"/>
    <w:rsid w:val="00290575"/>
    <w:rsid w:val="00290C25"/>
    <w:rsid w:val="0029117F"/>
    <w:rsid w:val="002925AA"/>
    <w:rsid w:val="00292783"/>
    <w:rsid w:val="002948B6"/>
    <w:rsid w:val="00294BE6"/>
    <w:rsid w:val="00295327"/>
    <w:rsid w:val="0029623C"/>
    <w:rsid w:val="0029666C"/>
    <w:rsid w:val="00297E6E"/>
    <w:rsid w:val="002A222E"/>
    <w:rsid w:val="002A3719"/>
    <w:rsid w:val="002A4287"/>
    <w:rsid w:val="002A6CE0"/>
    <w:rsid w:val="002A793B"/>
    <w:rsid w:val="002B0D97"/>
    <w:rsid w:val="002B10FC"/>
    <w:rsid w:val="002B20B9"/>
    <w:rsid w:val="002B222D"/>
    <w:rsid w:val="002B2F92"/>
    <w:rsid w:val="002B42E6"/>
    <w:rsid w:val="002B4659"/>
    <w:rsid w:val="002B4AD6"/>
    <w:rsid w:val="002B4C2B"/>
    <w:rsid w:val="002B6221"/>
    <w:rsid w:val="002B65BA"/>
    <w:rsid w:val="002B745E"/>
    <w:rsid w:val="002C025B"/>
    <w:rsid w:val="002C02EE"/>
    <w:rsid w:val="002C3787"/>
    <w:rsid w:val="002C5148"/>
    <w:rsid w:val="002C5C7C"/>
    <w:rsid w:val="002C5FAF"/>
    <w:rsid w:val="002C6DE2"/>
    <w:rsid w:val="002C7688"/>
    <w:rsid w:val="002D03B3"/>
    <w:rsid w:val="002D1634"/>
    <w:rsid w:val="002D24E0"/>
    <w:rsid w:val="002D2D66"/>
    <w:rsid w:val="002D2DB8"/>
    <w:rsid w:val="002D3E72"/>
    <w:rsid w:val="002D3F02"/>
    <w:rsid w:val="002D3F43"/>
    <w:rsid w:val="002D4CDF"/>
    <w:rsid w:val="002D5420"/>
    <w:rsid w:val="002D57EC"/>
    <w:rsid w:val="002D6B0F"/>
    <w:rsid w:val="002D6D4D"/>
    <w:rsid w:val="002D7A14"/>
    <w:rsid w:val="002E2267"/>
    <w:rsid w:val="002E426E"/>
    <w:rsid w:val="002E6468"/>
    <w:rsid w:val="002F0BCA"/>
    <w:rsid w:val="002F1077"/>
    <w:rsid w:val="002F11EE"/>
    <w:rsid w:val="002F18A7"/>
    <w:rsid w:val="002F1F07"/>
    <w:rsid w:val="002F229E"/>
    <w:rsid w:val="002F233E"/>
    <w:rsid w:val="002F23C2"/>
    <w:rsid w:val="002F2BB6"/>
    <w:rsid w:val="002F313D"/>
    <w:rsid w:val="002F4DB9"/>
    <w:rsid w:val="002F5187"/>
    <w:rsid w:val="002F761C"/>
    <w:rsid w:val="00300409"/>
    <w:rsid w:val="00302DED"/>
    <w:rsid w:val="00303329"/>
    <w:rsid w:val="00307192"/>
    <w:rsid w:val="0030747D"/>
    <w:rsid w:val="00307CFC"/>
    <w:rsid w:val="00310B1C"/>
    <w:rsid w:val="00313E49"/>
    <w:rsid w:val="00315F5C"/>
    <w:rsid w:val="00316CA6"/>
    <w:rsid w:val="00316DBF"/>
    <w:rsid w:val="00320A31"/>
    <w:rsid w:val="00321CDA"/>
    <w:rsid w:val="0032208A"/>
    <w:rsid w:val="00322BDE"/>
    <w:rsid w:val="0032600A"/>
    <w:rsid w:val="003260E0"/>
    <w:rsid w:val="00326337"/>
    <w:rsid w:val="00330D50"/>
    <w:rsid w:val="00330F71"/>
    <w:rsid w:val="0033130D"/>
    <w:rsid w:val="0033171F"/>
    <w:rsid w:val="00331812"/>
    <w:rsid w:val="003333C5"/>
    <w:rsid w:val="003337D5"/>
    <w:rsid w:val="00334058"/>
    <w:rsid w:val="00334DDD"/>
    <w:rsid w:val="00336A28"/>
    <w:rsid w:val="00336DDE"/>
    <w:rsid w:val="003420CF"/>
    <w:rsid w:val="00342703"/>
    <w:rsid w:val="003446ED"/>
    <w:rsid w:val="00345646"/>
    <w:rsid w:val="0034741A"/>
    <w:rsid w:val="00350EDC"/>
    <w:rsid w:val="00351391"/>
    <w:rsid w:val="00351592"/>
    <w:rsid w:val="0035272E"/>
    <w:rsid w:val="0035416B"/>
    <w:rsid w:val="00355F8D"/>
    <w:rsid w:val="00357A67"/>
    <w:rsid w:val="00360A8D"/>
    <w:rsid w:val="00362C4E"/>
    <w:rsid w:val="00364713"/>
    <w:rsid w:val="00364E70"/>
    <w:rsid w:val="00364FAA"/>
    <w:rsid w:val="00366C2A"/>
    <w:rsid w:val="00371B18"/>
    <w:rsid w:val="00372A41"/>
    <w:rsid w:val="00372A57"/>
    <w:rsid w:val="00373BA5"/>
    <w:rsid w:val="00375C29"/>
    <w:rsid w:val="00376E79"/>
    <w:rsid w:val="00377366"/>
    <w:rsid w:val="00377A5B"/>
    <w:rsid w:val="00377F19"/>
    <w:rsid w:val="00380BEC"/>
    <w:rsid w:val="00380DA2"/>
    <w:rsid w:val="00380FA2"/>
    <w:rsid w:val="00383836"/>
    <w:rsid w:val="00383D42"/>
    <w:rsid w:val="00383E57"/>
    <w:rsid w:val="00386B7B"/>
    <w:rsid w:val="00390903"/>
    <w:rsid w:val="00390976"/>
    <w:rsid w:val="00390CEA"/>
    <w:rsid w:val="00391285"/>
    <w:rsid w:val="00392F63"/>
    <w:rsid w:val="003939D8"/>
    <w:rsid w:val="00393E81"/>
    <w:rsid w:val="003945AD"/>
    <w:rsid w:val="003956A0"/>
    <w:rsid w:val="00397DFF"/>
    <w:rsid w:val="003A16F3"/>
    <w:rsid w:val="003A21AD"/>
    <w:rsid w:val="003A45B4"/>
    <w:rsid w:val="003A4BB9"/>
    <w:rsid w:val="003B10FA"/>
    <w:rsid w:val="003B22C7"/>
    <w:rsid w:val="003B423E"/>
    <w:rsid w:val="003B48CD"/>
    <w:rsid w:val="003B4A14"/>
    <w:rsid w:val="003B4AED"/>
    <w:rsid w:val="003C1B75"/>
    <w:rsid w:val="003C5776"/>
    <w:rsid w:val="003C5884"/>
    <w:rsid w:val="003C6531"/>
    <w:rsid w:val="003C6604"/>
    <w:rsid w:val="003C771C"/>
    <w:rsid w:val="003C77E5"/>
    <w:rsid w:val="003C79E4"/>
    <w:rsid w:val="003C7AE9"/>
    <w:rsid w:val="003C7C36"/>
    <w:rsid w:val="003D07F9"/>
    <w:rsid w:val="003D0D77"/>
    <w:rsid w:val="003D1B51"/>
    <w:rsid w:val="003D1BDD"/>
    <w:rsid w:val="003D32A1"/>
    <w:rsid w:val="003D4F2D"/>
    <w:rsid w:val="003D6297"/>
    <w:rsid w:val="003D6521"/>
    <w:rsid w:val="003D741A"/>
    <w:rsid w:val="003D77BD"/>
    <w:rsid w:val="003E00F7"/>
    <w:rsid w:val="003E0511"/>
    <w:rsid w:val="003E0A01"/>
    <w:rsid w:val="003E1376"/>
    <w:rsid w:val="003E13C5"/>
    <w:rsid w:val="003E2387"/>
    <w:rsid w:val="003E2DC5"/>
    <w:rsid w:val="003E3B00"/>
    <w:rsid w:val="003E43D6"/>
    <w:rsid w:val="003E5440"/>
    <w:rsid w:val="003E5452"/>
    <w:rsid w:val="003E6202"/>
    <w:rsid w:val="003E7280"/>
    <w:rsid w:val="003F06D6"/>
    <w:rsid w:val="003F0F90"/>
    <w:rsid w:val="003F1A31"/>
    <w:rsid w:val="003F2F51"/>
    <w:rsid w:val="003F31F0"/>
    <w:rsid w:val="003F3323"/>
    <w:rsid w:val="003F5FDA"/>
    <w:rsid w:val="003F641D"/>
    <w:rsid w:val="003F6B4F"/>
    <w:rsid w:val="003F6CB5"/>
    <w:rsid w:val="003F7E24"/>
    <w:rsid w:val="00400453"/>
    <w:rsid w:val="004012C7"/>
    <w:rsid w:val="004016D9"/>
    <w:rsid w:val="004019C6"/>
    <w:rsid w:val="00401F24"/>
    <w:rsid w:val="00401F9E"/>
    <w:rsid w:val="0040464F"/>
    <w:rsid w:val="004048C8"/>
    <w:rsid w:val="00404A65"/>
    <w:rsid w:val="00405948"/>
    <w:rsid w:val="00405D6E"/>
    <w:rsid w:val="004069FA"/>
    <w:rsid w:val="00406A91"/>
    <w:rsid w:val="00406AD6"/>
    <w:rsid w:val="00406B09"/>
    <w:rsid w:val="00406C71"/>
    <w:rsid w:val="004106F4"/>
    <w:rsid w:val="004112C7"/>
    <w:rsid w:val="00411B4D"/>
    <w:rsid w:val="0041270E"/>
    <w:rsid w:val="00412F56"/>
    <w:rsid w:val="00412F5C"/>
    <w:rsid w:val="00413446"/>
    <w:rsid w:val="004144B6"/>
    <w:rsid w:val="00414972"/>
    <w:rsid w:val="00415DB6"/>
    <w:rsid w:val="0042030F"/>
    <w:rsid w:val="0042468A"/>
    <w:rsid w:val="00426FED"/>
    <w:rsid w:val="0042727E"/>
    <w:rsid w:val="00427668"/>
    <w:rsid w:val="004276E0"/>
    <w:rsid w:val="0042793B"/>
    <w:rsid w:val="00427C8C"/>
    <w:rsid w:val="00427FB3"/>
    <w:rsid w:val="004310D7"/>
    <w:rsid w:val="00432050"/>
    <w:rsid w:val="00433248"/>
    <w:rsid w:val="004355A5"/>
    <w:rsid w:val="004356D6"/>
    <w:rsid w:val="004359F8"/>
    <w:rsid w:val="00436B44"/>
    <w:rsid w:val="00441336"/>
    <w:rsid w:val="00443278"/>
    <w:rsid w:val="00443D91"/>
    <w:rsid w:val="0045006A"/>
    <w:rsid w:val="004523BE"/>
    <w:rsid w:val="00452607"/>
    <w:rsid w:val="0045338E"/>
    <w:rsid w:val="004539BD"/>
    <w:rsid w:val="00454B94"/>
    <w:rsid w:val="00455F2C"/>
    <w:rsid w:val="00456907"/>
    <w:rsid w:val="00456A30"/>
    <w:rsid w:val="004600AF"/>
    <w:rsid w:val="00460107"/>
    <w:rsid w:val="004604D5"/>
    <w:rsid w:val="00460F57"/>
    <w:rsid w:val="00460FC1"/>
    <w:rsid w:val="004618CB"/>
    <w:rsid w:val="00461F07"/>
    <w:rsid w:val="004628F9"/>
    <w:rsid w:val="00462EA8"/>
    <w:rsid w:val="00463DE1"/>
    <w:rsid w:val="00464614"/>
    <w:rsid w:val="00464A70"/>
    <w:rsid w:val="00464D75"/>
    <w:rsid w:val="00464FF1"/>
    <w:rsid w:val="00465F4A"/>
    <w:rsid w:val="00467078"/>
    <w:rsid w:val="00467C1D"/>
    <w:rsid w:val="00470EE3"/>
    <w:rsid w:val="00470FC6"/>
    <w:rsid w:val="00473976"/>
    <w:rsid w:val="00473CEA"/>
    <w:rsid w:val="00475D8F"/>
    <w:rsid w:val="00477139"/>
    <w:rsid w:val="0048042C"/>
    <w:rsid w:val="0048164D"/>
    <w:rsid w:val="004836F6"/>
    <w:rsid w:val="00483AF9"/>
    <w:rsid w:val="00483F7B"/>
    <w:rsid w:val="00484975"/>
    <w:rsid w:val="00486B26"/>
    <w:rsid w:val="004873E9"/>
    <w:rsid w:val="00487C06"/>
    <w:rsid w:val="00491832"/>
    <w:rsid w:val="00491859"/>
    <w:rsid w:val="00492175"/>
    <w:rsid w:val="0049266C"/>
    <w:rsid w:val="00492739"/>
    <w:rsid w:val="00492E00"/>
    <w:rsid w:val="004938E1"/>
    <w:rsid w:val="00495FEC"/>
    <w:rsid w:val="004A1A53"/>
    <w:rsid w:val="004A25EB"/>
    <w:rsid w:val="004A3E08"/>
    <w:rsid w:val="004A6F8E"/>
    <w:rsid w:val="004A758F"/>
    <w:rsid w:val="004B037C"/>
    <w:rsid w:val="004B05D1"/>
    <w:rsid w:val="004B1B59"/>
    <w:rsid w:val="004B30E6"/>
    <w:rsid w:val="004B3314"/>
    <w:rsid w:val="004B4127"/>
    <w:rsid w:val="004B45FA"/>
    <w:rsid w:val="004B4BF0"/>
    <w:rsid w:val="004B4EA5"/>
    <w:rsid w:val="004C15EC"/>
    <w:rsid w:val="004C1DDD"/>
    <w:rsid w:val="004C1F9C"/>
    <w:rsid w:val="004C2E38"/>
    <w:rsid w:val="004C33C0"/>
    <w:rsid w:val="004C401E"/>
    <w:rsid w:val="004C55D7"/>
    <w:rsid w:val="004C5976"/>
    <w:rsid w:val="004C6C67"/>
    <w:rsid w:val="004C797F"/>
    <w:rsid w:val="004D260E"/>
    <w:rsid w:val="004D3231"/>
    <w:rsid w:val="004D4701"/>
    <w:rsid w:val="004D5E75"/>
    <w:rsid w:val="004D5F70"/>
    <w:rsid w:val="004D63B9"/>
    <w:rsid w:val="004E2471"/>
    <w:rsid w:val="004E2872"/>
    <w:rsid w:val="004E2C36"/>
    <w:rsid w:val="004E38A8"/>
    <w:rsid w:val="004E4201"/>
    <w:rsid w:val="004E4D22"/>
    <w:rsid w:val="004E5538"/>
    <w:rsid w:val="004E796E"/>
    <w:rsid w:val="004F028A"/>
    <w:rsid w:val="004F08AF"/>
    <w:rsid w:val="004F0EE6"/>
    <w:rsid w:val="004F1A77"/>
    <w:rsid w:val="004F2077"/>
    <w:rsid w:val="004F301A"/>
    <w:rsid w:val="004F3180"/>
    <w:rsid w:val="004F4303"/>
    <w:rsid w:val="004F6BFB"/>
    <w:rsid w:val="004F6CCA"/>
    <w:rsid w:val="004F7E60"/>
    <w:rsid w:val="005004C4"/>
    <w:rsid w:val="00500909"/>
    <w:rsid w:val="00500C05"/>
    <w:rsid w:val="00501480"/>
    <w:rsid w:val="00502287"/>
    <w:rsid w:val="005030A8"/>
    <w:rsid w:val="005042F6"/>
    <w:rsid w:val="00505A3C"/>
    <w:rsid w:val="00505EDA"/>
    <w:rsid w:val="00505FA1"/>
    <w:rsid w:val="00506B33"/>
    <w:rsid w:val="0051131D"/>
    <w:rsid w:val="00512BEE"/>
    <w:rsid w:val="00513667"/>
    <w:rsid w:val="005140F3"/>
    <w:rsid w:val="00515594"/>
    <w:rsid w:val="00515945"/>
    <w:rsid w:val="00516B52"/>
    <w:rsid w:val="0051744D"/>
    <w:rsid w:val="00517B3C"/>
    <w:rsid w:val="0052105A"/>
    <w:rsid w:val="005223C3"/>
    <w:rsid w:val="005238F3"/>
    <w:rsid w:val="00523D60"/>
    <w:rsid w:val="00526984"/>
    <w:rsid w:val="00527173"/>
    <w:rsid w:val="00527FDD"/>
    <w:rsid w:val="00531579"/>
    <w:rsid w:val="005318A4"/>
    <w:rsid w:val="0053249A"/>
    <w:rsid w:val="00532529"/>
    <w:rsid w:val="00532D1F"/>
    <w:rsid w:val="005333E7"/>
    <w:rsid w:val="00533A89"/>
    <w:rsid w:val="00534E17"/>
    <w:rsid w:val="00534F99"/>
    <w:rsid w:val="0053572D"/>
    <w:rsid w:val="005358A0"/>
    <w:rsid w:val="00536BF6"/>
    <w:rsid w:val="00536CC4"/>
    <w:rsid w:val="00537B65"/>
    <w:rsid w:val="005415E2"/>
    <w:rsid w:val="005426D6"/>
    <w:rsid w:val="005432CC"/>
    <w:rsid w:val="005436F6"/>
    <w:rsid w:val="00543B4B"/>
    <w:rsid w:val="00543EA0"/>
    <w:rsid w:val="00544FF6"/>
    <w:rsid w:val="00545AB6"/>
    <w:rsid w:val="00546352"/>
    <w:rsid w:val="00546856"/>
    <w:rsid w:val="00546A78"/>
    <w:rsid w:val="00546A7E"/>
    <w:rsid w:val="00546AE7"/>
    <w:rsid w:val="00550402"/>
    <w:rsid w:val="00551155"/>
    <w:rsid w:val="00551AA6"/>
    <w:rsid w:val="00552A3F"/>
    <w:rsid w:val="00553A74"/>
    <w:rsid w:val="00553F76"/>
    <w:rsid w:val="005553B2"/>
    <w:rsid w:val="00555446"/>
    <w:rsid w:val="005568D6"/>
    <w:rsid w:val="0055777F"/>
    <w:rsid w:val="00557C3F"/>
    <w:rsid w:val="00561205"/>
    <w:rsid w:val="0056340A"/>
    <w:rsid w:val="00563D16"/>
    <w:rsid w:val="005640B8"/>
    <w:rsid w:val="0056619C"/>
    <w:rsid w:val="00566F77"/>
    <w:rsid w:val="00567310"/>
    <w:rsid w:val="005706E7"/>
    <w:rsid w:val="00570CAA"/>
    <w:rsid w:val="005721A4"/>
    <w:rsid w:val="00572A8C"/>
    <w:rsid w:val="00572B5C"/>
    <w:rsid w:val="00572D09"/>
    <w:rsid w:val="00573810"/>
    <w:rsid w:val="0057383D"/>
    <w:rsid w:val="00574203"/>
    <w:rsid w:val="005769F8"/>
    <w:rsid w:val="0058008A"/>
    <w:rsid w:val="00580108"/>
    <w:rsid w:val="00580511"/>
    <w:rsid w:val="00580803"/>
    <w:rsid w:val="00583747"/>
    <w:rsid w:val="00583A26"/>
    <w:rsid w:val="005872EA"/>
    <w:rsid w:val="00587381"/>
    <w:rsid w:val="00587A12"/>
    <w:rsid w:val="00590138"/>
    <w:rsid w:val="005901C0"/>
    <w:rsid w:val="00590AAF"/>
    <w:rsid w:val="00591FEA"/>
    <w:rsid w:val="005926F0"/>
    <w:rsid w:val="005927F8"/>
    <w:rsid w:val="00592BFD"/>
    <w:rsid w:val="00593D4D"/>
    <w:rsid w:val="0059472E"/>
    <w:rsid w:val="00594BC2"/>
    <w:rsid w:val="00594EFC"/>
    <w:rsid w:val="00595023"/>
    <w:rsid w:val="0059533C"/>
    <w:rsid w:val="005957D7"/>
    <w:rsid w:val="00597976"/>
    <w:rsid w:val="005979F1"/>
    <w:rsid w:val="00597E91"/>
    <w:rsid w:val="005A3024"/>
    <w:rsid w:val="005A48A6"/>
    <w:rsid w:val="005A4DE4"/>
    <w:rsid w:val="005A5023"/>
    <w:rsid w:val="005A5072"/>
    <w:rsid w:val="005A7619"/>
    <w:rsid w:val="005B19C4"/>
    <w:rsid w:val="005B24B4"/>
    <w:rsid w:val="005B2A80"/>
    <w:rsid w:val="005B358D"/>
    <w:rsid w:val="005B3767"/>
    <w:rsid w:val="005B385B"/>
    <w:rsid w:val="005B3D0D"/>
    <w:rsid w:val="005B4CDA"/>
    <w:rsid w:val="005B511D"/>
    <w:rsid w:val="005B6021"/>
    <w:rsid w:val="005B6259"/>
    <w:rsid w:val="005B7A46"/>
    <w:rsid w:val="005B7DD3"/>
    <w:rsid w:val="005C03B6"/>
    <w:rsid w:val="005C0581"/>
    <w:rsid w:val="005C0A53"/>
    <w:rsid w:val="005C10A1"/>
    <w:rsid w:val="005C1A18"/>
    <w:rsid w:val="005C2CCB"/>
    <w:rsid w:val="005C374A"/>
    <w:rsid w:val="005C3D22"/>
    <w:rsid w:val="005C4E12"/>
    <w:rsid w:val="005C56B8"/>
    <w:rsid w:val="005C5BDC"/>
    <w:rsid w:val="005C6106"/>
    <w:rsid w:val="005C6B5A"/>
    <w:rsid w:val="005C6CD2"/>
    <w:rsid w:val="005C76EE"/>
    <w:rsid w:val="005D005E"/>
    <w:rsid w:val="005D0A74"/>
    <w:rsid w:val="005D1665"/>
    <w:rsid w:val="005D2ADD"/>
    <w:rsid w:val="005D2F36"/>
    <w:rsid w:val="005D2F8C"/>
    <w:rsid w:val="005D3BB8"/>
    <w:rsid w:val="005D4CD5"/>
    <w:rsid w:val="005D5F04"/>
    <w:rsid w:val="005D780E"/>
    <w:rsid w:val="005E05D6"/>
    <w:rsid w:val="005E09CE"/>
    <w:rsid w:val="005E0A1B"/>
    <w:rsid w:val="005E17CE"/>
    <w:rsid w:val="005E3FD7"/>
    <w:rsid w:val="005E4435"/>
    <w:rsid w:val="005E4A71"/>
    <w:rsid w:val="005E52C9"/>
    <w:rsid w:val="005E5BF5"/>
    <w:rsid w:val="005E5E4E"/>
    <w:rsid w:val="005E6028"/>
    <w:rsid w:val="005E60CF"/>
    <w:rsid w:val="005E6B2C"/>
    <w:rsid w:val="005F0A68"/>
    <w:rsid w:val="005F0CF9"/>
    <w:rsid w:val="005F2732"/>
    <w:rsid w:val="005F2B0F"/>
    <w:rsid w:val="005F31F9"/>
    <w:rsid w:val="005F3552"/>
    <w:rsid w:val="005F3C56"/>
    <w:rsid w:val="005F5AFD"/>
    <w:rsid w:val="005F67CE"/>
    <w:rsid w:val="005F7854"/>
    <w:rsid w:val="00601782"/>
    <w:rsid w:val="0060359E"/>
    <w:rsid w:val="00604AC5"/>
    <w:rsid w:val="00604CE4"/>
    <w:rsid w:val="0060598E"/>
    <w:rsid w:val="00605DFA"/>
    <w:rsid w:val="00607ACC"/>
    <w:rsid w:val="006100B2"/>
    <w:rsid w:val="006115DA"/>
    <w:rsid w:val="00612BE7"/>
    <w:rsid w:val="00614282"/>
    <w:rsid w:val="006148C0"/>
    <w:rsid w:val="006156C9"/>
    <w:rsid w:val="0061600D"/>
    <w:rsid w:val="0061633A"/>
    <w:rsid w:val="00616504"/>
    <w:rsid w:val="00616676"/>
    <w:rsid w:val="006177A8"/>
    <w:rsid w:val="00617924"/>
    <w:rsid w:val="00620607"/>
    <w:rsid w:val="006209EE"/>
    <w:rsid w:val="00620F9F"/>
    <w:rsid w:val="00620FC7"/>
    <w:rsid w:val="00621565"/>
    <w:rsid w:val="00621CB2"/>
    <w:rsid w:val="00622B04"/>
    <w:rsid w:val="0062385B"/>
    <w:rsid w:val="006246A6"/>
    <w:rsid w:val="00624B3F"/>
    <w:rsid w:val="00625C0F"/>
    <w:rsid w:val="0062663F"/>
    <w:rsid w:val="00626D99"/>
    <w:rsid w:val="00630205"/>
    <w:rsid w:val="006303BF"/>
    <w:rsid w:val="0063358B"/>
    <w:rsid w:val="00633B82"/>
    <w:rsid w:val="00633E75"/>
    <w:rsid w:val="00634D12"/>
    <w:rsid w:val="0063511E"/>
    <w:rsid w:val="0063744E"/>
    <w:rsid w:val="00637929"/>
    <w:rsid w:val="00640414"/>
    <w:rsid w:val="0064185F"/>
    <w:rsid w:val="00641E3A"/>
    <w:rsid w:val="00647295"/>
    <w:rsid w:val="00650B64"/>
    <w:rsid w:val="00650E8D"/>
    <w:rsid w:val="006511CD"/>
    <w:rsid w:val="00651496"/>
    <w:rsid w:val="00651DAE"/>
    <w:rsid w:val="0065289F"/>
    <w:rsid w:val="00653A22"/>
    <w:rsid w:val="00653F2C"/>
    <w:rsid w:val="006550D9"/>
    <w:rsid w:val="00655C3B"/>
    <w:rsid w:val="006576BB"/>
    <w:rsid w:val="00660125"/>
    <w:rsid w:val="00660679"/>
    <w:rsid w:val="0066147B"/>
    <w:rsid w:val="00661765"/>
    <w:rsid w:val="00662261"/>
    <w:rsid w:val="006622DB"/>
    <w:rsid w:val="00662858"/>
    <w:rsid w:val="00662A47"/>
    <w:rsid w:val="00663489"/>
    <w:rsid w:val="00663776"/>
    <w:rsid w:val="006644F0"/>
    <w:rsid w:val="00664843"/>
    <w:rsid w:val="006652C1"/>
    <w:rsid w:val="006659D4"/>
    <w:rsid w:val="00666A37"/>
    <w:rsid w:val="00666D72"/>
    <w:rsid w:val="006703F0"/>
    <w:rsid w:val="00674B4A"/>
    <w:rsid w:val="00675C15"/>
    <w:rsid w:val="00676C8E"/>
    <w:rsid w:val="0067732D"/>
    <w:rsid w:val="00677F69"/>
    <w:rsid w:val="00681D37"/>
    <w:rsid w:val="00682084"/>
    <w:rsid w:val="006825B7"/>
    <w:rsid w:val="006827D8"/>
    <w:rsid w:val="00682B12"/>
    <w:rsid w:val="0068379A"/>
    <w:rsid w:val="00684FBE"/>
    <w:rsid w:val="0068628C"/>
    <w:rsid w:val="006867E1"/>
    <w:rsid w:val="00687622"/>
    <w:rsid w:val="00691A5F"/>
    <w:rsid w:val="00692132"/>
    <w:rsid w:val="00692C1C"/>
    <w:rsid w:val="0069304B"/>
    <w:rsid w:val="006931A6"/>
    <w:rsid w:val="00694547"/>
    <w:rsid w:val="006A11B2"/>
    <w:rsid w:val="006A231E"/>
    <w:rsid w:val="006A25A6"/>
    <w:rsid w:val="006A3887"/>
    <w:rsid w:val="006A4474"/>
    <w:rsid w:val="006A4C63"/>
    <w:rsid w:val="006A4D75"/>
    <w:rsid w:val="006A5E14"/>
    <w:rsid w:val="006A7A43"/>
    <w:rsid w:val="006B102B"/>
    <w:rsid w:val="006B2C66"/>
    <w:rsid w:val="006B73B4"/>
    <w:rsid w:val="006B7A7B"/>
    <w:rsid w:val="006C0726"/>
    <w:rsid w:val="006C18BE"/>
    <w:rsid w:val="006C41BE"/>
    <w:rsid w:val="006C464F"/>
    <w:rsid w:val="006C4A91"/>
    <w:rsid w:val="006C57AD"/>
    <w:rsid w:val="006C73B4"/>
    <w:rsid w:val="006D0017"/>
    <w:rsid w:val="006D0265"/>
    <w:rsid w:val="006D0AAA"/>
    <w:rsid w:val="006D1453"/>
    <w:rsid w:val="006D27D1"/>
    <w:rsid w:val="006D5363"/>
    <w:rsid w:val="006E07E4"/>
    <w:rsid w:val="006E376E"/>
    <w:rsid w:val="006E4481"/>
    <w:rsid w:val="006E511E"/>
    <w:rsid w:val="006E5729"/>
    <w:rsid w:val="006E61BE"/>
    <w:rsid w:val="006F012E"/>
    <w:rsid w:val="006F0C25"/>
    <w:rsid w:val="006F2098"/>
    <w:rsid w:val="006F3D4E"/>
    <w:rsid w:val="006F46D2"/>
    <w:rsid w:val="006F4861"/>
    <w:rsid w:val="006F6693"/>
    <w:rsid w:val="006F7227"/>
    <w:rsid w:val="006F7A4B"/>
    <w:rsid w:val="00700659"/>
    <w:rsid w:val="007006F8"/>
    <w:rsid w:val="00700ABA"/>
    <w:rsid w:val="00702107"/>
    <w:rsid w:val="00702204"/>
    <w:rsid w:val="00702B7A"/>
    <w:rsid w:val="00703413"/>
    <w:rsid w:val="0070488B"/>
    <w:rsid w:val="00705458"/>
    <w:rsid w:val="00705512"/>
    <w:rsid w:val="00705A92"/>
    <w:rsid w:val="007104B9"/>
    <w:rsid w:val="00710F7F"/>
    <w:rsid w:val="007139DA"/>
    <w:rsid w:val="00713BD7"/>
    <w:rsid w:val="00714FCE"/>
    <w:rsid w:val="007162C6"/>
    <w:rsid w:val="007173D3"/>
    <w:rsid w:val="0071782C"/>
    <w:rsid w:val="00717ED1"/>
    <w:rsid w:val="007211D4"/>
    <w:rsid w:val="0072458A"/>
    <w:rsid w:val="00725038"/>
    <w:rsid w:val="00726EB5"/>
    <w:rsid w:val="007276EE"/>
    <w:rsid w:val="0073054B"/>
    <w:rsid w:val="00730862"/>
    <w:rsid w:val="00731872"/>
    <w:rsid w:val="00731E46"/>
    <w:rsid w:val="007321E2"/>
    <w:rsid w:val="00732BD3"/>
    <w:rsid w:val="007333AE"/>
    <w:rsid w:val="007333B6"/>
    <w:rsid w:val="00733736"/>
    <w:rsid w:val="00733802"/>
    <w:rsid w:val="007339CF"/>
    <w:rsid w:val="007343F0"/>
    <w:rsid w:val="0073481F"/>
    <w:rsid w:val="00736BF9"/>
    <w:rsid w:val="0073768B"/>
    <w:rsid w:val="00741C12"/>
    <w:rsid w:val="007436C1"/>
    <w:rsid w:val="00743D63"/>
    <w:rsid w:val="0074422B"/>
    <w:rsid w:val="007451E1"/>
    <w:rsid w:val="00750001"/>
    <w:rsid w:val="00751176"/>
    <w:rsid w:val="00751405"/>
    <w:rsid w:val="007514A0"/>
    <w:rsid w:val="00753882"/>
    <w:rsid w:val="0075516F"/>
    <w:rsid w:val="0076053E"/>
    <w:rsid w:val="00761C84"/>
    <w:rsid w:val="00762817"/>
    <w:rsid w:val="0076617A"/>
    <w:rsid w:val="007664FF"/>
    <w:rsid w:val="00766E03"/>
    <w:rsid w:val="00766EB8"/>
    <w:rsid w:val="00767B39"/>
    <w:rsid w:val="00770921"/>
    <w:rsid w:val="00772001"/>
    <w:rsid w:val="00773BE4"/>
    <w:rsid w:val="007763A2"/>
    <w:rsid w:val="00776FA5"/>
    <w:rsid w:val="00777294"/>
    <w:rsid w:val="007802DF"/>
    <w:rsid w:val="00780F76"/>
    <w:rsid w:val="007847E8"/>
    <w:rsid w:val="00784BDD"/>
    <w:rsid w:val="00784C61"/>
    <w:rsid w:val="007856E2"/>
    <w:rsid w:val="007857AF"/>
    <w:rsid w:val="00786477"/>
    <w:rsid w:val="0078673F"/>
    <w:rsid w:val="007900A0"/>
    <w:rsid w:val="00791BDE"/>
    <w:rsid w:val="00791BEF"/>
    <w:rsid w:val="00792E81"/>
    <w:rsid w:val="00793C22"/>
    <w:rsid w:val="00793D56"/>
    <w:rsid w:val="00793D9E"/>
    <w:rsid w:val="00793DE3"/>
    <w:rsid w:val="0079464C"/>
    <w:rsid w:val="00795F56"/>
    <w:rsid w:val="00796045"/>
    <w:rsid w:val="007965FE"/>
    <w:rsid w:val="0079752E"/>
    <w:rsid w:val="007A0AC5"/>
    <w:rsid w:val="007A117C"/>
    <w:rsid w:val="007A1CEC"/>
    <w:rsid w:val="007A3074"/>
    <w:rsid w:val="007A3709"/>
    <w:rsid w:val="007A37D3"/>
    <w:rsid w:val="007A4723"/>
    <w:rsid w:val="007A51E0"/>
    <w:rsid w:val="007A6047"/>
    <w:rsid w:val="007B1F4B"/>
    <w:rsid w:val="007B241A"/>
    <w:rsid w:val="007B4C04"/>
    <w:rsid w:val="007B57A1"/>
    <w:rsid w:val="007B67C7"/>
    <w:rsid w:val="007B6D6E"/>
    <w:rsid w:val="007C026D"/>
    <w:rsid w:val="007C281C"/>
    <w:rsid w:val="007C302E"/>
    <w:rsid w:val="007C3124"/>
    <w:rsid w:val="007C4003"/>
    <w:rsid w:val="007C43D4"/>
    <w:rsid w:val="007C557C"/>
    <w:rsid w:val="007C5678"/>
    <w:rsid w:val="007C61FD"/>
    <w:rsid w:val="007C6C2A"/>
    <w:rsid w:val="007C7445"/>
    <w:rsid w:val="007C7A1C"/>
    <w:rsid w:val="007D0455"/>
    <w:rsid w:val="007D103F"/>
    <w:rsid w:val="007D11C3"/>
    <w:rsid w:val="007D1B2D"/>
    <w:rsid w:val="007D1D35"/>
    <w:rsid w:val="007D3A45"/>
    <w:rsid w:val="007D5D8F"/>
    <w:rsid w:val="007D5F85"/>
    <w:rsid w:val="007D6CBA"/>
    <w:rsid w:val="007D6ECC"/>
    <w:rsid w:val="007D730F"/>
    <w:rsid w:val="007D7B2D"/>
    <w:rsid w:val="007E03C7"/>
    <w:rsid w:val="007E097E"/>
    <w:rsid w:val="007E0B5E"/>
    <w:rsid w:val="007E1F0E"/>
    <w:rsid w:val="007E2AB3"/>
    <w:rsid w:val="007E2B50"/>
    <w:rsid w:val="007E4114"/>
    <w:rsid w:val="007E49AE"/>
    <w:rsid w:val="007E4C0E"/>
    <w:rsid w:val="007E548F"/>
    <w:rsid w:val="007E55C6"/>
    <w:rsid w:val="007E7064"/>
    <w:rsid w:val="007E7F5A"/>
    <w:rsid w:val="007F0760"/>
    <w:rsid w:val="007F1D4B"/>
    <w:rsid w:val="007F302A"/>
    <w:rsid w:val="007F3743"/>
    <w:rsid w:val="007F39D5"/>
    <w:rsid w:val="007F3A89"/>
    <w:rsid w:val="007F3BD1"/>
    <w:rsid w:val="007F4176"/>
    <w:rsid w:val="007F5312"/>
    <w:rsid w:val="007F553D"/>
    <w:rsid w:val="007F5793"/>
    <w:rsid w:val="00801031"/>
    <w:rsid w:val="008016DB"/>
    <w:rsid w:val="00801ECB"/>
    <w:rsid w:val="008031D3"/>
    <w:rsid w:val="00804545"/>
    <w:rsid w:val="00804F89"/>
    <w:rsid w:val="008061E8"/>
    <w:rsid w:val="00806E35"/>
    <w:rsid w:val="008073DB"/>
    <w:rsid w:val="00807BF7"/>
    <w:rsid w:val="00814F2D"/>
    <w:rsid w:val="00817A75"/>
    <w:rsid w:val="00820DB5"/>
    <w:rsid w:val="00821B94"/>
    <w:rsid w:val="008224F8"/>
    <w:rsid w:val="00822A1A"/>
    <w:rsid w:val="008235C0"/>
    <w:rsid w:val="00823E79"/>
    <w:rsid w:val="00824F68"/>
    <w:rsid w:val="008254F0"/>
    <w:rsid w:val="00825533"/>
    <w:rsid w:val="00825873"/>
    <w:rsid w:val="00825AE4"/>
    <w:rsid w:val="008261B3"/>
    <w:rsid w:val="00826BAC"/>
    <w:rsid w:val="00827015"/>
    <w:rsid w:val="0082758C"/>
    <w:rsid w:val="008324CC"/>
    <w:rsid w:val="00832579"/>
    <w:rsid w:val="0083353D"/>
    <w:rsid w:val="00834A39"/>
    <w:rsid w:val="00835C7D"/>
    <w:rsid w:val="00835D26"/>
    <w:rsid w:val="00837C03"/>
    <w:rsid w:val="00840A1E"/>
    <w:rsid w:val="00840D46"/>
    <w:rsid w:val="00840D56"/>
    <w:rsid w:val="0084188C"/>
    <w:rsid w:val="00841F5E"/>
    <w:rsid w:val="008420F0"/>
    <w:rsid w:val="0084355A"/>
    <w:rsid w:val="008442B0"/>
    <w:rsid w:val="008448C3"/>
    <w:rsid w:val="00846A68"/>
    <w:rsid w:val="00850419"/>
    <w:rsid w:val="0085151C"/>
    <w:rsid w:val="008517EB"/>
    <w:rsid w:val="008517F7"/>
    <w:rsid w:val="00851D8A"/>
    <w:rsid w:val="00853224"/>
    <w:rsid w:val="008547C7"/>
    <w:rsid w:val="0085605E"/>
    <w:rsid w:val="00856160"/>
    <w:rsid w:val="008561F9"/>
    <w:rsid w:val="008612C4"/>
    <w:rsid w:val="00863EAB"/>
    <w:rsid w:val="00864ADB"/>
    <w:rsid w:val="0086502D"/>
    <w:rsid w:val="0086525A"/>
    <w:rsid w:val="0086628A"/>
    <w:rsid w:val="008667B0"/>
    <w:rsid w:val="008667C9"/>
    <w:rsid w:val="008668CB"/>
    <w:rsid w:val="0086720C"/>
    <w:rsid w:val="008676E4"/>
    <w:rsid w:val="00870093"/>
    <w:rsid w:val="00871A1E"/>
    <w:rsid w:val="008731BC"/>
    <w:rsid w:val="0087325A"/>
    <w:rsid w:val="00875123"/>
    <w:rsid w:val="0087585C"/>
    <w:rsid w:val="00876A53"/>
    <w:rsid w:val="00881967"/>
    <w:rsid w:val="008823F7"/>
    <w:rsid w:val="008826EB"/>
    <w:rsid w:val="008827C7"/>
    <w:rsid w:val="00882C2D"/>
    <w:rsid w:val="0088342E"/>
    <w:rsid w:val="00883EA8"/>
    <w:rsid w:val="00886317"/>
    <w:rsid w:val="00890163"/>
    <w:rsid w:val="00890A36"/>
    <w:rsid w:val="00890DAC"/>
    <w:rsid w:val="00890F23"/>
    <w:rsid w:val="008913EA"/>
    <w:rsid w:val="0089244F"/>
    <w:rsid w:val="008926DD"/>
    <w:rsid w:val="00892A95"/>
    <w:rsid w:val="00892E3A"/>
    <w:rsid w:val="00892FA5"/>
    <w:rsid w:val="00893836"/>
    <w:rsid w:val="00895798"/>
    <w:rsid w:val="00897097"/>
    <w:rsid w:val="00897A67"/>
    <w:rsid w:val="00897DE2"/>
    <w:rsid w:val="008A07C5"/>
    <w:rsid w:val="008A3FCA"/>
    <w:rsid w:val="008A4545"/>
    <w:rsid w:val="008A5629"/>
    <w:rsid w:val="008A7236"/>
    <w:rsid w:val="008A7FD3"/>
    <w:rsid w:val="008B02A7"/>
    <w:rsid w:val="008B086A"/>
    <w:rsid w:val="008B16B1"/>
    <w:rsid w:val="008B1832"/>
    <w:rsid w:val="008B2878"/>
    <w:rsid w:val="008B2BE8"/>
    <w:rsid w:val="008B3178"/>
    <w:rsid w:val="008B4F87"/>
    <w:rsid w:val="008B6ADD"/>
    <w:rsid w:val="008C13C2"/>
    <w:rsid w:val="008C2683"/>
    <w:rsid w:val="008C2DC7"/>
    <w:rsid w:val="008C32A3"/>
    <w:rsid w:val="008C351E"/>
    <w:rsid w:val="008C3C0F"/>
    <w:rsid w:val="008C47AE"/>
    <w:rsid w:val="008C5B8B"/>
    <w:rsid w:val="008C6F88"/>
    <w:rsid w:val="008D1153"/>
    <w:rsid w:val="008D11DB"/>
    <w:rsid w:val="008D1321"/>
    <w:rsid w:val="008D13A8"/>
    <w:rsid w:val="008D17EF"/>
    <w:rsid w:val="008D23BE"/>
    <w:rsid w:val="008D36BD"/>
    <w:rsid w:val="008D3C38"/>
    <w:rsid w:val="008D44A0"/>
    <w:rsid w:val="008D46A5"/>
    <w:rsid w:val="008D54B7"/>
    <w:rsid w:val="008D553E"/>
    <w:rsid w:val="008D569B"/>
    <w:rsid w:val="008D6959"/>
    <w:rsid w:val="008D74F8"/>
    <w:rsid w:val="008D7771"/>
    <w:rsid w:val="008D7CCF"/>
    <w:rsid w:val="008E0FB8"/>
    <w:rsid w:val="008E0FE0"/>
    <w:rsid w:val="008E22AA"/>
    <w:rsid w:val="008E43E6"/>
    <w:rsid w:val="008E5268"/>
    <w:rsid w:val="008E7734"/>
    <w:rsid w:val="008F09B5"/>
    <w:rsid w:val="008F0BDE"/>
    <w:rsid w:val="008F1886"/>
    <w:rsid w:val="008F2EE5"/>
    <w:rsid w:val="008F551C"/>
    <w:rsid w:val="008F5EDC"/>
    <w:rsid w:val="008F6E68"/>
    <w:rsid w:val="008F719E"/>
    <w:rsid w:val="008F71A4"/>
    <w:rsid w:val="008F7F8A"/>
    <w:rsid w:val="009011E7"/>
    <w:rsid w:val="00903D5E"/>
    <w:rsid w:val="00905692"/>
    <w:rsid w:val="00906977"/>
    <w:rsid w:val="0090783F"/>
    <w:rsid w:val="00907A8B"/>
    <w:rsid w:val="009101EB"/>
    <w:rsid w:val="009101F3"/>
    <w:rsid w:val="00910569"/>
    <w:rsid w:val="00912BC6"/>
    <w:rsid w:val="00913526"/>
    <w:rsid w:val="009156F6"/>
    <w:rsid w:val="009157E7"/>
    <w:rsid w:val="009160AC"/>
    <w:rsid w:val="009162F0"/>
    <w:rsid w:val="009167DE"/>
    <w:rsid w:val="00916B59"/>
    <w:rsid w:val="00916BF3"/>
    <w:rsid w:val="00916E69"/>
    <w:rsid w:val="009171C0"/>
    <w:rsid w:val="0092186D"/>
    <w:rsid w:val="00921C84"/>
    <w:rsid w:val="00922475"/>
    <w:rsid w:val="00922B5B"/>
    <w:rsid w:val="00924BB9"/>
    <w:rsid w:val="00927665"/>
    <w:rsid w:val="00930A41"/>
    <w:rsid w:val="00930B8E"/>
    <w:rsid w:val="00931DB3"/>
    <w:rsid w:val="00932A3B"/>
    <w:rsid w:val="00933730"/>
    <w:rsid w:val="00934416"/>
    <w:rsid w:val="00934E1B"/>
    <w:rsid w:val="00935519"/>
    <w:rsid w:val="00935629"/>
    <w:rsid w:val="00937813"/>
    <w:rsid w:val="0094072D"/>
    <w:rsid w:val="00940C83"/>
    <w:rsid w:val="009417E7"/>
    <w:rsid w:val="00941823"/>
    <w:rsid w:val="0094396C"/>
    <w:rsid w:val="00945CC5"/>
    <w:rsid w:val="00946B9C"/>
    <w:rsid w:val="0095062D"/>
    <w:rsid w:val="00950E87"/>
    <w:rsid w:val="00951175"/>
    <w:rsid w:val="0095163D"/>
    <w:rsid w:val="00951FDE"/>
    <w:rsid w:val="009528E4"/>
    <w:rsid w:val="00952CF8"/>
    <w:rsid w:val="00952E6F"/>
    <w:rsid w:val="009532AF"/>
    <w:rsid w:val="00954DB7"/>
    <w:rsid w:val="00954F43"/>
    <w:rsid w:val="009551A2"/>
    <w:rsid w:val="00955DEA"/>
    <w:rsid w:val="009563B3"/>
    <w:rsid w:val="00956C6F"/>
    <w:rsid w:val="00957189"/>
    <w:rsid w:val="0095787D"/>
    <w:rsid w:val="00957EA8"/>
    <w:rsid w:val="0096064B"/>
    <w:rsid w:val="00960A73"/>
    <w:rsid w:val="009616BD"/>
    <w:rsid w:val="009616CF"/>
    <w:rsid w:val="00961BB0"/>
    <w:rsid w:val="00961D9D"/>
    <w:rsid w:val="009652A1"/>
    <w:rsid w:val="00965BD7"/>
    <w:rsid w:val="00967043"/>
    <w:rsid w:val="0097097B"/>
    <w:rsid w:val="009720EA"/>
    <w:rsid w:val="00973726"/>
    <w:rsid w:val="0097545D"/>
    <w:rsid w:val="009759B3"/>
    <w:rsid w:val="0097632E"/>
    <w:rsid w:val="0097686C"/>
    <w:rsid w:val="00976F94"/>
    <w:rsid w:val="009777B3"/>
    <w:rsid w:val="00980021"/>
    <w:rsid w:val="00980891"/>
    <w:rsid w:val="00981237"/>
    <w:rsid w:val="0098277C"/>
    <w:rsid w:val="0098284D"/>
    <w:rsid w:val="00983081"/>
    <w:rsid w:val="00983AD6"/>
    <w:rsid w:val="00983D94"/>
    <w:rsid w:val="009849F8"/>
    <w:rsid w:val="009867F7"/>
    <w:rsid w:val="009902A5"/>
    <w:rsid w:val="00990E9B"/>
    <w:rsid w:val="00991658"/>
    <w:rsid w:val="00992000"/>
    <w:rsid w:val="0099202D"/>
    <w:rsid w:val="00992B2D"/>
    <w:rsid w:val="0099322A"/>
    <w:rsid w:val="0099337D"/>
    <w:rsid w:val="009945AD"/>
    <w:rsid w:val="00994923"/>
    <w:rsid w:val="00995B6A"/>
    <w:rsid w:val="00996351"/>
    <w:rsid w:val="009A07DA"/>
    <w:rsid w:val="009A0A21"/>
    <w:rsid w:val="009A0AFE"/>
    <w:rsid w:val="009A0CEB"/>
    <w:rsid w:val="009A24CF"/>
    <w:rsid w:val="009A40A5"/>
    <w:rsid w:val="009B2532"/>
    <w:rsid w:val="009B3136"/>
    <w:rsid w:val="009B44BF"/>
    <w:rsid w:val="009B4B73"/>
    <w:rsid w:val="009B6564"/>
    <w:rsid w:val="009B6D2E"/>
    <w:rsid w:val="009C0292"/>
    <w:rsid w:val="009C0A49"/>
    <w:rsid w:val="009C2123"/>
    <w:rsid w:val="009C353E"/>
    <w:rsid w:val="009C366D"/>
    <w:rsid w:val="009C3FF2"/>
    <w:rsid w:val="009C4774"/>
    <w:rsid w:val="009C4884"/>
    <w:rsid w:val="009C54D5"/>
    <w:rsid w:val="009C5A76"/>
    <w:rsid w:val="009C6519"/>
    <w:rsid w:val="009C6B5B"/>
    <w:rsid w:val="009C6DC1"/>
    <w:rsid w:val="009D12F0"/>
    <w:rsid w:val="009D214F"/>
    <w:rsid w:val="009D320B"/>
    <w:rsid w:val="009D40DE"/>
    <w:rsid w:val="009D50A3"/>
    <w:rsid w:val="009D5363"/>
    <w:rsid w:val="009D5483"/>
    <w:rsid w:val="009D5B03"/>
    <w:rsid w:val="009D5D9B"/>
    <w:rsid w:val="009D6418"/>
    <w:rsid w:val="009D6CC7"/>
    <w:rsid w:val="009E05B0"/>
    <w:rsid w:val="009E090B"/>
    <w:rsid w:val="009E196D"/>
    <w:rsid w:val="009E1DC7"/>
    <w:rsid w:val="009E1F80"/>
    <w:rsid w:val="009E2184"/>
    <w:rsid w:val="009E3970"/>
    <w:rsid w:val="009E3B41"/>
    <w:rsid w:val="009E6979"/>
    <w:rsid w:val="009E6A0D"/>
    <w:rsid w:val="009E6CCE"/>
    <w:rsid w:val="009E7072"/>
    <w:rsid w:val="009F3C2F"/>
    <w:rsid w:val="009F3DB0"/>
    <w:rsid w:val="009F468A"/>
    <w:rsid w:val="009F4D0D"/>
    <w:rsid w:val="009F5272"/>
    <w:rsid w:val="00A00C45"/>
    <w:rsid w:val="00A01139"/>
    <w:rsid w:val="00A01699"/>
    <w:rsid w:val="00A0226C"/>
    <w:rsid w:val="00A026CE"/>
    <w:rsid w:val="00A03561"/>
    <w:rsid w:val="00A03C69"/>
    <w:rsid w:val="00A04A10"/>
    <w:rsid w:val="00A052BD"/>
    <w:rsid w:val="00A05A92"/>
    <w:rsid w:val="00A066F4"/>
    <w:rsid w:val="00A07128"/>
    <w:rsid w:val="00A113F9"/>
    <w:rsid w:val="00A12120"/>
    <w:rsid w:val="00A1364F"/>
    <w:rsid w:val="00A138C7"/>
    <w:rsid w:val="00A13FB2"/>
    <w:rsid w:val="00A14243"/>
    <w:rsid w:val="00A14379"/>
    <w:rsid w:val="00A159FB"/>
    <w:rsid w:val="00A15BBB"/>
    <w:rsid w:val="00A15F2F"/>
    <w:rsid w:val="00A16310"/>
    <w:rsid w:val="00A16CEE"/>
    <w:rsid w:val="00A22429"/>
    <w:rsid w:val="00A224B6"/>
    <w:rsid w:val="00A2339F"/>
    <w:rsid w:val="00A24805"/>
    <w:rsid w:val="00A24F7A"/>
    <w:rsid w:val="00A25285"/>
    <w:rsid w:val="00A252D1"/>
    <w:rsid w:val="00A2545A"/>
    <w:rsid w:val="00A2645F"/>
    <w:rsid w:val="00A26840"/>
    <w:rsid w:val="00A27093"/>
    <w:rsid w:val="00A277F3"/>
    <w:rsid w:val="00A30DE1"/>
    <w:rsid w:val="00A31172"/>
    <w:rsid w:val="00A31E55"/>
    <w:rsid w:val="00A329B5"/>
    <w:rsid w:val="00A3686C"/>
    <w:rsid w:val="00A36D58"/>
    <w:rsid w:val="00A3700F"/>
    <w:rsid w:val="00A377F0"/>
    <w:rsid w:val="00A37A9A"/>
    <w:rsid w:val="00A4045F"/>
    <w:rsid w:val="00A40700"/>
    <w:rsid w:val="00A40A6A"/>
    <w:rsid w:val="00A40E5B"/>
    <w:rsid w:val="00A41B48"/>
    <w:rsid w:val="00A438C4"/>
    <w:rsid w:val="00A439A8"/>
    <w:rsid w:val="00A44377"/>
    <w:rsid w:val="00A50278"/>
    <w:rsid w:val="00A50F90"/>
    <w:rsid w:val="00A5219D"/>
    <w:rsid w:val="00A5332C"/>
    <w:rsid w:val="00A556D3"/>
    <w:rsid w:val="00A57363"/>
    <w:rsid w:val="00A57F5D"/>
    <w:rsid w:val="00A62221"/>
    <w:rsid w:val="00A6453C"/>
    <w:rsid w:val="00A65DE2"/>
    <w:rsid w:val="00A72BA9"/>
    <w:rsid w:val="00A733ED"/>
    <w:rsid w:val="00A73775"/>
    <w:rsid w:val="00A73882"/>
    <w:rsid w:val="00A74225"/>
    <w:rsid w:val="00A75254"/>
    <w:rsid w:val="00A75265"/>
    <w:rsid w:val="00A755ED"/>
    <w:rsid w:val="00A76EE5"/>
    <w:rsid w:val="00A77F9A"/>
    <w:rsid w:val="00A80266"/>
    <w:rsid w:val="00A80362"/>
    <w:rsid w:val="00A8070E"/>
    <w:rsid w:val="00A8132B"/>
    <w:rsid w:val="00A81566"/>
    <w:rsid w:val="00A8221A"/>
    <w:rsid w:val="00A82AA9"/>
    <w:rsid w:val="00A86468"/>
    <w:rsid w:val="00A91169"/>
    <w:rsid w:val="00A9343A"/>
    <w:rsid w:val="00A948AF"/>
    <w:rsid w:val="00A948B5"/>
    <w:rsid w:val="00A96049"/>
    <w:rsid w:val="00AA0264"/>
    <w:rsid w:val="00AA2083"/>
    <w:rsid w:val="00AA4DE1"/>
    <w:rsid w:val="00AA65C7"/>
    <w:rsid w:val="00AA7645"/>
    <w:rsid w:val="00AB0C36"/>
    <w:rsid w:val="00AB1D99"/>
    <w:rsid w:val="00AB6A1F"/>
    <w:rsid w:val="00AB7896"/>
    <w:rsid w:val="00AC0432"/>
    <w:rsid w:val="00AC06D6"/>
    <w:rsid w:val="00AC0B55"/>
    <w:rsid w:val="00AC0C0C"/>
    <w:rsid w:val="00AC0D97"/>
    <w:rsid w:val="00AC1ED2"/>
    <w:rsid w:val="00AC1FBB"/>
    <w:rsid w:val="00AC2EED"/>
    <w:rsid w:val="00AC3BF9"/>
    <w:rsid w:val="00AC5F04"/>
    <w:rsid w:val="00AC6B17"/>
    <w:rsid w:val="00AC764B"/>
    <w:rsid w:val="00AD022A"/>
    <w:rsid w:val="00AD1023"/>
    <w:rsid w:val="00AD51FB"/>
    <w:rsid w:val="00AD684F"/>
    <w:rsid w:val="00AD713F"/>
    <w:rsid w:val="00AD7C15"/>
    <w:rsid w:val="00AD7F3F"/>
    <w:rsid w:val="00AE3D7F"/>
    <w:rsid w:val="00AE3DD0"/>
    <w:rsid w:val="00AE7762"/>
    <w:rsid w:val="00AF03DB"/>
    <w:rsid w:val="00AF0F60"/>
    <w:rsid w:val="00AF15CC"/>
    <w:rsid w:val="00AF1ED0"/>
    <w:rsid w:val="00AF2650"/>
    <w:rsid w:val="00AF2E73"/>
    <w:rsid w:val="00AF3334"/>
    <w:rsid w:val="00AF338A"/>
    <w:rsid w:val="00AF4478"/>
    <w:rsid w:val="00AF7308"/>
    <w:rsid w:val="00B0093C"/>
    <w:rsid w:val="00B0158D"/>
    <w:rsid w:val="00B024B3"/>
    <w:rsid w:val="00B03C2D"/>
    <w:rsid w:val="00B03C53"/>
    <w:rsid w:val="00B04409"/>
    <w:rsid w:val="00B04F0E"/>
    <w:rsid w:val="00B057D6"/>
    <w:rsid w:val="00B06DE2"/>
    <w:rsid w:val="00B06ECF"/>
    <w:rsid w:val="00B10385"/>
    <w:rsid w:val="00B111C8"/>
    <w:rsid w:val="00B11D31"/>
    <w:rsid w:val="00B13C4F"/>
    <w:rsid w:val="00B14B88"/>
    <w:rsid w:val="00B16591"/>
    <w:rsid w:val="00B168CB"/>
    <w:rsid w:val="00B16A7B"/>
    <w:rsid w:val="00B17923"/>
    <w:rsid w:val="00B20AB8"/>
    <w:rsid w:val="00B2180A"/>
    <w:rsid w:val="00B22452"/>
    <w:rsid w:val="00B23445"/>
    <w:rsid w:val="00B23CA2"/>
    <w:rsid w:val="00B23E4B"/>
    <w:rsid w:val="00B241CD"/>
    <w:rsid w:val="00B24AF8"/>
    <w:rsid w:val="00B26939"/>
    <w:rsid w:val="00B26CE1"/>
    <w:rsid w:val="00B27042"/>
    <w:rsid w:val="00B31650"/>
    <w:rsid w:val="00B31CF3"/>
    <w:rsid w:val="00B33674"/>
    <w:rsid w:val="00B358A1"/>
    <w:rsid w:val="00B35E69"/>
    <w:rsid w:val="00B42625"/>
    <w:rsid w:val="00B42F2E"/>
    <w:rsid w:val="00B4482A"/>
    <w:rsid w:val="00B50CB3"/>
    <w:rsid w:val="00B51382"/>
    <w:rsid w:val="00B53365"/>
    <w:rsid w:val="00B54B38"/>
    <w:rsid w:val="00B551A9"/>
    <w:rsid w:val="00B600D0"/>
    <w:rsid w:val="00B62E82"/>
    <w:rsid w:val="00B65481"/>
    <w:rsid w:val="00B6558E"/>
    <w:rsid w:val="00B666DE"/>
    <w:rsid w:val="00B72ED2"/>
    <w:rsid w:val="00B74747"/>
    <w:rsid w:val="00B74CEC"/>
    <w:rsid w:val="00B75EDF"/>
    <w:rsid w:val="00B77A7F"/>
    <w:rsid w:val="00B77DD5"/>
    <w:rsid w:val="00B80E88"/>
    <w:rsid w:val="00B8281E"/>
    <w:rsid w:val="00B832A7"/>
    <w:rsid w:val="00B8562A"/>
    <w:rsid w:val="00B859C3"/>
    <w:rsid w:val="00B85EAB"/>
    <w:rsid w:val="00B860E2"/>
    <w:rsid w:val="00B8772A"/>
    <w:rsid w:val="00B90405"/>
    <w:rsid w:val="00B91770"/>
    <w:rsid w:val="00B92B0B"/>
    <w:rsid w:val="00B94722"/>
    <w:rsid w:val="00B95605"/>
    <w:rsid w:val="00B960A8"/>
    <w:rsid w:val="00BA0B11"/>
    <w:rsid w:val="00BA0CE6"/>
    <w:rsid w:val="00BA14F5"/>
    <w:rsid w:val="00BA245C"/>
    <w:rsid w:val="00BA2F55"/>
    <w:rsid w:val="00BA4C4E"/>
    <w:rsid w:val="00BA5D39"/>
    <w:rsid w:val="00BA6616"/>
    <w:rsid w:val="00BA7108"/>
    <w:rsid w:val="00BA72F9"/>
    <w:rsid w:val="00BB0AA9"/>
    <w:rsid w:val="00BB0AD5"/>
    <w:rsid w:val="00BB0D71"/>
    <w:rsid w:val="00BB15D4"/>
    <w:rsid w:val="00BB19FB"/>
    <w:rsid w:val="00BB20FF"/>
    <w:rsid w:val="00BB2774"/>
    <w:rsid w:val="00BB4D46"/>
    <w:rsid w:val="00BB4D64"/>
    <w:rsid w:val="00BB522C"/>
    <w:rsid w:val="00BB5268"/>
    <w:rsid w:val="00BB5ACD"/>
    <w:rsid w:val="00BB5C14"/>
    <w:rsid w:val="00BB66DE"/>
    <w:rsid w:val="00BB692C"/>
    <w:rsid w:val="00BB7012"/>
    <w:rsid w:val="00BC1ED1"/>
    <w:rsid w:val="00BC29AF"/>
    <w:rsid w:val="00BC3874"/>
    <w:rsid w:val="00BC39E7"/>
    <w:rsid w:val="00BC3B43"/>
    <w:rsid w:val="00BC45A4"/>
    <w:rsid w:val="00BC561C"/>
    <w:rsid w:val="00BC5F07"/>
    <w:rsid w:val="00BC686F"/>
    <w:rsid w:val="00BC6CE6"/>
    <w:rsid w:val="00BC7CDC"/>
    <w:rsid w:val="00BD3A49"/>
    <w:rsid w:val="00BD4186"/>
    <w:rsid w:val="00BD4CF1"/>
    <w:rsid w:val="00BD6031"/>
    <w:rsid w:val="00BD63EA"/>
    <w:rsid w:val="00BE029B"/>
    <w:rsid w:val="00BE18BA"/>
    <w:rsid w:val="00BE1A1D"/>
    <w:rsid w:val="00BE21B6"/>
    <w:rsid w:val="00BE3113"/>
    <w:rsid w:val="00BE3195"/>
    <w:rsid w:val="00BE3CFF"/>
    <w:rsid w:val="00BE438C"/>
    <w:rsid w:val="00BE521A"/>
    <w:rsid w:val="00BE61DF"/>
    <w:rsid w:val="00BE7021"/>
    <w:rsid w:val="00BE70CA"/>
    <w:rsid w:val="00BE73D3"/>
    <w:rsid w:val="00BF0948"/>
    <w:rsid w:val="00BF34A2"/>
    <w:rsid w:val="00BF3C88"/>
    <w:rsid w:val="00BF46EC"/>
    <w:rsid w:val="00BF5469"/>
    <w:rsid w:val="00BF5526"/>
    <w:rsid w:val="00BF6379"/>
    <w:rsid w:val="00BF6DE2"/>
    <w:rsid w:val="00BF6E52"/>
    <w:rsid w:val="00C000E4"/>
    <w:rsid w:val="00C0121D"/>
    <w:rsid w:val="00C023C4"/>
    <w:rsid w:val="00C02D59"/>
    <w:rsid w:val="00C03E45"/>
    <w:rsid w:val="00C04E5C"/>
    <w:rsid w:val="00C051D9"/>
    <w:rsid w:val="00C05879"/>
    <w:rsid w:val="00C05F9A"/>
    <w:rsid w:val="00C06295"/>
    <w:rsid w:val="00C07778"/>
    <w:rsid w:val="00C10DC4"/>
    <w:rsid w:val="00C122CC"/>
    <w:rsid w:val="00C14B9C"/>
    <w:rsid w:val="00C15BF3"/>
    <w:rsid w:val="00C17848"/>
    <w:rsid w:val="00C178D4"/>
    <w:rsid w:val="00C17D81"/>
    <w:rsid w:val="00C21203"/>
    <w:rsid w:val="00C23458"/>
    <w:rsid w:val="00C244BD"/>
    <w:rsid w:val="00C245F6"/>
    <w:rsid w:val="00C24908"/>
    <w:rsid w:val="00C2699F"/>
    <w:rsid w:val="00C27BB6"/>
    <w:rsid w:val="00C27DA2"/>
    <w:rsid w:val="00C3187F"/>
    <w:rsid w:val="00C345E9"/>
    <w:rsid w:val="00C349CC"/>
    <w:rsid w:val="00C350D1"/>
    <w:rsid w:val="00C35370"/>
    <w:rsid w:val="00C3598A"/>
    <w:rsid w:val="00C3617A"/>
    <w:rsid w:val="00C36EBA"/>
    <w:rsid w:val="00C37CDC"/>
    <w:rsid w:val="00C40D49"/>
    <w:rsid w:val="00C42120"/>
    <w:rsid w:val="00C45111"/>
    <w:rsid w:val="00C45F9B"/>
    <w:rsid w:val="00C461B6"/>
    <w:rsid w:val="00C46B5A"/>
    <w:rsid w:val="00C47499"/>
    <w:rsid w:val="00C475C0"/>
    <w:rsid w:val="00C522C0"/>
    <w:rsid w:val="00C53976"/>
    <w:rsid w:val="00C5449C"/>
    <w:rsid w:val="00C54A04"/>
    <w:rsid w:val="00C54DA8"/>
    <w:rsid w:val="00C550A8"/>
    <w:rsid w:val="00C559E9"/>
    <w:rsid w:val="00C55E18"/>
    <w:rsid w:val="00C56DE3"/>
    <w:rsid w:val="00C573DE"/>
    <w:rsid w:val="00C57CC4"/>
    <w:rsid w:val="00C62E62"/>
    <w:rsid w:val="00C64D1A"/>
    <w:rsid w:val="00C65BBE"/>
    <w:rsid w:val="00C66475"/>
    <w:rsid w:val="00C664EB"/>
    <w:rsid w:val="00C70778"/>
    <w:rsid w:val="00C70B59"/>
    <w:rsid w:val="00C711A7"/>
    <w:rsid w:val="00C71858"/>
    <w:rsid w:val="00C73E40"/>
    <w:rsid w:val="00C7643A"/>
    <w:rsid w:val="00C77E92"/>
    <w:rsid w:val="00C80767"/>
    <w:rsid w:val="00C8171B"/>
    <w:rsid w:val="00C81B5B"/>
    <w:rsid w:val="00C81D99"/>
    <w:rsid w:val="00C82740"/>
    <w:rsid w:val="00C84BAF"/>
    <w:rsid w:val="00C857E5"/>
    <w:rsid w:val="00C86E59"/>
    <w:rsid w:val="00C908E3"/>
    <w:rsid w:val="00C90ADD"/>
    <w:rsid w:val="00C92FF1"/>
    <w:rsid w:val="00C93D10"/>
    <w:rsid w:val="00C94264"/>
    <w:rsid w:val="00C948A7"/>
    <w:rsid w:val="00C960B5"/>
    <w:rsid w:val="00C97FBF"/>
    <w:rsid w:val="00CA054C"/>
    <w:rsid w:val="00CA19F4"/>
    <w:rsid w:val="00CA2ADC"/>
    <w:rsid w:val="00CA42DE"/>
    <w:rsid w:val="00CA530E"/>
    <w:rsid w:val="00CA6916"/>
    <w:rsid w:val="00CA6C74"/>
    <w:rsid w:val="00CA71FB"/>
    <w:rsid w:val="00CB0A36"/>
    <w:rsid w:val="00CB1187"/>
    <w:rsid w:val="00CB1967"/>
    <w:rsid w:val="00CB20EA"/>
    <w:rsid w:val="00CB2CD8"/>
    <w:rsid w:val="00CB3068"/>
    <w:rsid w:val="00CB352B"/>
    <w:rsid w:val="00CB3AE8"/>
    <w:rsid w:val="00CB3D29"/>
    <w:rsid w:val="00CB5120"/>
    <w:rsid w:val="00CB65A3"/>
    <w:rsid w:val="00CB701C"/>
    <w:rsid w:val="00CB7839"/>
    <w:rsid w:val="00CB7EBB"/>
    <w:rsid w:val="00CC08C4"/>
    <w:rsid w:val="00CC0A55"/>
    <w:rsid w:val="00CC0A64"/>
    <w:rsid w:val="00CC3D2D"/>
    <w:rsid w:val="00CC3F98"/>
    <w:rsid w:val="00CC4464"/>
    <w:rsid w:val="00CC4DA1"/>
    <w:rsid w:val="00CC5CE8"/>
    <w:rsid w:val="00CC6756"/>
    <w:rsid w:val="00CC6822"/>
    <w:rsid w:val="00CD064A"/>
    <w:rsid w:val="00CD10AC"/>
    <w:rsid w:val="00CD203E"/>
    <w:rsid w:val="00CD28AC"/>
    <w:rsid w:val="00CD2936"/>
    <w:rsid w:val="00CD35F8"/>
    <w:rsid w:val="00CD458B"/>
    <w:rsid w:val="00CD4CF4"/>
    <w:rsid w:val="00CD6863"/>
    <w:rsid w:val="00CD79EF"/>
    <w:rsid w:val="00CD7B71"/>
    <w:rsid w:val="00CE1A4A"/>
    <w:rsid w:val="00CE24F3"/>
    <w:rsid w:val="00CE3F8C"/>
    <w:rsid w:val="00CE537C"/>
    <w:rsid w:val="00CE5F2E"/>
    <w:rsid w:val="00CE6110"/>
    <w:rsid w:val="00CF07CA"/>
    <w:rsid w:val="00CF2ED8"/>
    <w:rsid w:val="00CF32A4"/>
    <w:rsid w:val="00CF342C"/>
    <w:rsid w:val="00CF3E11"/>
    <w:rsid w:val="00CF415D"/>
    <w:rsid w:val="00CF4C44"/>
    <w:rsid w:val="00CF5526"/>
    <w:rsid w:val="00CF5835"/>
    <w:rsid w:val="00CF5EEA"/>
    <w:rsid w:val="00D002D1"/>
    <w:rsid w:val="00D00872"/>
    <w:rsid w:val="00D01A27"/>
    <w:rsid w:val="00D026AE"/>
    <w:rsid w:val="00D030BD"/>
    <w:rsid w:val="00D04252"/>
    <w:rsid w:val="00D051E2"/>
    <w:rsid w:val="00D0551D"/>
    <w:rsid w:val="00D05926"/>
    <w:rsid w:val="00D05CB4"/>
    <w:rsid w:val="00D05D3C"/>
    <w:rsid w:val="00D117F0"/>
    <w:rsid w:val="00D1207C"/>
    <w:rsid w:val="00D127D4"/>
    <w:rsid w:val="00D13252"/>
    <w:rsid w:val="00D138C4"/>
    <w:rsid w:val="00D147F2"/>
    <w:rsid w:val="00D15001"/>
    <w:rsid w:val="00D15F79"/>
    <w:rsid w:val="00D20B54"/>
    <w:rsid w:val="00D20BD5"/>
    <w:rsid w:val="00D22624"/>
    <w:rsid w:val="00D2365B"/>
    <w:rsid w:val="00D23B7D"/>
    <w:rsid w:val="00D26110"/>
    <w:rsid w:val="00D261C3"/>
    <w:rsid w:val="00D26A4B"/>
    <w:rsid w:val="00D31678"/>
    <w:rsid w:val="00D317EB"/>
    <w:rsid w:val="00D3189E"/>
    <w:rsid w:val="00D31A62"/>
    <w:rsid w:val="00D328C7"/>
    <w:rsid w:val="00D32A68"/>
    <w:rsid w:val="00D335AF"/>
    <w:rsid w:val="00D33ABE"/>
    <w:rsid w:val="00D37872"/>
    <w:rsid w:val="00D41BF7"/>
    <w:rsid w:val="00D42C5F"/>
    <w:rsid w:val="00D44947"/>
    <w:rsid w:val="00D44EB1"/>
    <w:rsid w:val="00D47B44"/>
    <w:rsid w:val="00D5215F"/>
    <w:rsid w:val="00D522D8"/>
    <w:rsid w:val="00D5317C"/>
    <w:rsid w:val="00D537E5"/>
    <w:rsid w:val="00D53976"/>
    <w:rsid w:val="00D53F84"/>
    <w:rsid w:val="00D542E7"/>
    <w:rsid w:val="00D55FFE"/>
    <w:rsid w:val="00D564C0"/>
    <w:rsid w:val="00D61907"/>
    <w:rsid w:val="00D635E8"/>
    <w:rsid w:val="00D647E4"/>
    <w:rsid w:val="00D6557C"/>
    <w:rsid w:val="00D67D2D"/>
    <w:rsid w:val="00D70510"/>
    <w:rsid w:val="00D72514"/>
    <w:rsid w:val="00D73080"/>
    <w:rsid w:val="00D73859"/>
    <w:rsid w:val="00D73A12"/>
    <w:rsid w:val="00D7481D"/>
    <w:rsid w:val="00D760B7"/>
    <w:rsid w:val="00D76B57"/>
    <w:rsid w:val="00D77780"/>
    <w:rsid w:val="00D77820"/>
    <w:rsid w:val="00D80852"/>
    <w:rsid w:val="00D835B8"/>
    <w:rsid w:val="00D83A96"/>
    <w:rsid w:val="00D854A4"/>
    <w:rsid w:val="00D8556D"/>
    <w:rsid w:val="00D85B6D"/>
    <w:rsid w:val="00D86A4C"/>
    <w:rsid w:val="00D8735D"/>
    <w:rsid w:val="00D87457"/>
    <w:rsid w:val="00D9079E"/>
    <w:rsid w:val="00D913E0"/>
    <w:rsid w:val="00D91EF4"/>
    <w:rsid w:val="00D9330C"/>
    <w:rsid w:val="00D97711"/>
    <w:rsid w:val="00D97C3C"/>
    <w:rsid w:val="00DA1863"/>
    <w:rsid w:val="00DA198B"/>
    <w:rsid w:val="00DA294F"/>
    <w:rsid w:val="00DA408B"/>
    <w:rsid w:val="00DA4D03"/>
    <w:rsid w:val="00DA4D54"/>
    <w:rsid w:val="00DA54F5"/>
    <w:rsid w:val="00DA5EB6"/>
    <w:rsid w:val="00DA6D09"/>
    <w:rsid w:val="00DA7165"/>
    <w:rsid w:val="00DA7992"/>
    <w:rsid w:val="00DA7FB4"/>
    <w:rsid w:val="00DB08FF"/>
    <w:rsid w:val="00DB0CC0"/>
    <w:rsid w:val="00DB16C7"/>
    <w:rsid w:val="00DB3E5E"/>
    <w:rsid w:val="00DB43AA"/>
    <w:rsid w:val="00DB55DD"/>
    <w:rsid w:val="00DB5977"/>
    <w:rsid w:val="00DB5C44"/>
    <w:rsid w:val="00DB615B"/>
    <w:rsid w:val="00DB7149"/>
    <w:rsid w:val="00DB73DB"/>
    <w:rsid w:val="00DC01B8"/>
    <w:rsid w:val="00DC03E3"/>
    <w:rsid w:val="00DC0B2F"/>
    <w:rsid w:val="00DC217D"/>
    <w:rsid w:val="00DC231A"/>
    <w:rsid w:val="00DC3085"/>
    <w:rsid w:val="00DC32D4"/>
    <w:rsid w:val="00DC4165"/>
    <w:rsid w:val="00DC46B0"/>
    <w:rsid w:val="00DC4A58"/>
    <w:rsid w:val="00DC536C"/>
    <w:rsid w:val="00DC5377"/>
    <w:rsid w:val="00DC56F5"/>
    <w:rsid w:val="00DC62CB"/>
    <w:rsid w:val="00DC65CF"/>
    <w:rsid w:val="00DC70C2"/>
    <w:rsid w:val="00DD03DF"/>
    <w:rsid w:val="00DD0C33"/>
    <w:rsid w:val="00DD1155"/>
    <w:rsid w:val="00DD3CC5"/>
    <w:rsid w:val="00DD3EAD"/>
    <w:rsid w:val="00DD4FA4"/>
    <w:rsid w:val="00DD568F"/>
    <w:rsid w:val="00DD701B"/>
    <w:rsid w:val="00DD70E9"/>
    <w:rsid w:val="00DD7290"/>
    <w:rsid w:val="00DE1933"/>
    <w:rsid w:val="00DE20A6"/>
    <w:rsid w:val="00DE2389"/>
    <w:rsid w:val="00DE24AC"/>
    <w:rsid w:val="00DE2502"/>
    <w:rsid w:val="00DE269B"/>
    <w:rsid w:val="00DE2986"/>
    <w:rsid w:val="00DE2E4A"/>
    <w:rsid w:val="00DE42A6"/>
    <w:rsid w:val="00DE595B"/>
    <w:rsid w:val="00DE6D90"/>
    <w:rsid w:val="00DE7693"/>
    <w:rsid w:val="00DF22C5"/>
    <w:rsid w:val="00DF25A9"/>
    <w:rsid w:val="00DF3B97"/>
    <w:rsid w:val="00DF4F15"/>
    <w:rsid w:val="00DF72AD"/>
    <w:rsid w:val="00DF781D"/>
    <w:rsid w:val="00E0062F"/>
    <w:rsid w:val="00E00C7F"/>
    <w:rsid w:val="00E010DA"/>
    <w:rsid w:val="00E035EC"/>
    <w:rsid w:val="00E03914"/>
    <w:rsid w:val="00E04941"/>
    <w:rsid w:val="00E059C8"/>
    <w:rsid w:val="00E06051"/>
    <w:rsid w:val="00E076C3"/>
    <w:rsid w:val="00E12151"/>
    <w:rsid w:val="00E1232A"/>
    <w:rsid w:val="00E12D11"/>
    <w:rsid w:val="00E16275"/>
    <w:rsid w:val="00E17E94"/>
    <w:rsid w:val="00E204DC"/>
    <w:rsid w:val="00E20DD8"/>
    <w:rsid w:val="00E227D2"/>
    <w:rsid w:val="00E2501C"/>
    <w:rsid w:val="00E25026"/>
    <w:rsid w:val="00E26812"/>
    <w:rsid w:val="00E3007E"/>
    <w:rsid w:val="00E32A29"/>
    <w:rsid w:val="00E332FF"/>
    <w:rsid w:val="00E33BF5"/>
    <w:rsid w:val="00E3476A"/>
    <w:rsid w:val="00E34F83"/>
    <w:rsid w:val="00E35022"/>
    <w:rsid w:val="00E35649"/>
    <w:rsid w:val="00E35C63"/>
    <w:rsid w:val="00E35EBD"/>
    <w:rsid w:val="00E36301"/>
    <w:rsid w:val="00E36BE2"/>
    <w:rsid w:val="00E36C6B"/>
    <w:rsid w:val="00E377F6"/>
    <w:rsid w:val="00E40AFE"/>
    <w:rsid w:val="00E41C13"/>
    <w:rsid w:val="00E4265A"/>
    <w:rsid w:val="00E4366B"/>
    <w:rsid w:val="00E4550E"/>
    <w:rsid w:val="00E47147"/>
    <w:rsid w:val="00E47A3A"/>
    <w:rsid w:val="00E47DD2"/>
    <w:rsid w:val="00E50B3E"/>
    <w:rsid w:val="00E526CC"/>
    <w:rsid w:val="00E52D5C"/>
    <w:rsid w:val="00E52FEF"/>
    <w:rsid w:val="00E54C9A"/>
    <w:rsid w:val="00E555AA"/>
    <w:rsid w:val="00E55988"/>
    <w:rsid w:val="00E57673"/>
    <w:rsid w:val="00E5775A"/>
    <w:rsid w:val="00E6102A"/>
    <w:rsid w:val="00E61A28"/>
    <w:rsid w:val="00E634E4"/>
    <w:rsid w:val="00E63AFE"/>
    <w:rsid w:val="00E63D99"/>
    <w:rsid w:val="00E642EC"/>
    <w:rsid w:val="00E65325"/>
    <w:rsid w:val="00E658B6"/>
    <w:rsid w:val="00E67EAF"/>
    <w:rsid w:val="00E717A3"/>
    <w:rsid w:val="00E72EF4"/>
    <w:rsid w:val="00E73A2D"/>
    <w:rsid w:val="00E7483C"/>
    <w:rsid w:val="00E74C97"/>
    <w:rsid w:val="00E77DB9"/>
    <w:rsid w:val="00E80296"/>
    <w:rsid w:val="00E80DC6"/>
    <w:rsid w:val="00E81020"/>
    <w:rsid w:val="00E812CA"/>
    <w:rsid w:val="00E81682"/>
    <w:rsid w:val="00E817A7"/>
    <w:rsid w:val="00E824A7"/>
    <w:rsid w:val="00E82672"/>
    <w:rsid w:val="00E828E5"/>
    <w:rsid w:val="00E8295E"/>
    <w:rsid w:val="00E834FA"/>
    <w:rsid w:val="00E836BB"/>
    <w:rsid w:val="00E83B6C"/>
    <w:rsid w:val="00E85598"/>
    <w:rsid w:val="00E85997"/>
    <w:rsid w:val="00E85EF2"/>
    <w:rsid w:val="00E866CD"/>
    <w:rsid w:val="00E87F99"/>
    <w:rsid w:val="00E903E1"/>
    <w:rsid w:val="00E905D4"/>
    <w:rsid w:val="00E90673"/>
    <w:rsid w:val="00E90808"/>
    <w:rsid w:val="00E91B90"/>
    <w:rsid w:val="00E91D7B"/>
    <w:rsid w:val="00E91DC4"/>
    <w:rsid w:val="00E92308"/>
    <w:rsid w:val="00E93F5A"/>
    <w:rsid w:val="00E955CD"/>
    <w:rsid w:val="00E96AC4"/>
    <w:rsid w:val="00E973C1"/>
    <w:rsid w:val="00E974E2"/>
    <w:rsid w:val="00EA1206"/>
    <w:rsid w:val="00EA13F7"/>
    <w:rsid w:val="00EA16CC"/>
    <w:rsid w:val="00EA17AF"/>
    <w:rsid w:val="00EA1DC1"/>
    <w:rsid w:val="00EA28A1"/>
    <w:rsid w:val="00EA455F"/>
    <w:rsid w:val="00EA4DE3"/>
    <w:rsid w:val="00EA50F6"/>
    <w:rsid w:val="00EA589C"/>
    <w:rsid w:val="00EA7903"/>
    <w:rsid w:val="00EB0923"/>
    <w:rsid w:val="00EB368D"/>
    <w:rsid w:val="00EB3AEF"/>
    <w:rsid w:val="00EB3B57"/>
    <w:rsid w:val="00EB5B42"/>
    <w:rsid w:val="00EB5F4C"/>
    <w:rsid w:val="00EB614C"/>
    <w:rsid w:val="00EB6583"/>
    <w:rsid w:val="00EC0DFF"/>
    <w:rsid w:val="00EC1761"/>
    <w:rsid w:val="00EC3C5E"/>
    <w:rsid w:val="00EC4CF4"/>
    <w:rsid w:val="00EC58F3"/>
    <w:rsid w:val="00EC6216"/>
    <w:rsid w:val="00EC70B9"/>
    <w:rsid w:val="00ED0DB9"/>
    <w:rsid w:val="00ED147C"/>
    <w:rsid w:val="00ED472A"/>
    <w:rsid w:val="00ED5822"/>
    <w:rsid w:val="00ED6D57"/>
    <w:rsid w:val="00ED6F04"/>
    <w:rsid w:val="00EE05B8"/>
    <w:rsid w:val="00EE0CF6"/>
    <w:rsid w:val="00EE1268"/>
    <w:rsid w:val="00EE1545"/>
    <w:rsid w:val="00EE25E1"/>
    <w:rsid w:val="00EE40CD"/>
    <w:rsid w:val="00EE4B69"/>
    <w:rsid w:val="00EE55DF"/>
    <w:rsid w:val="00EE63ED"/>
    <w:rsid w:val="00EE718E"/>
    <w:rsid w:val="00EE7641"/>
    <w:rsid w:val="00EF092D"/>
    <w:rsid w:val="00EF0BDA"/>
    <w:rsid w:val="00EF14F9"/>
    <w:rsid w:val="00EF17FB"/>
    <w:rsid w:val="00EF1876"/>
    <w:rsid w:val="00EF377E"/>
    <w:rsid w:val="00EF508D"/>
    <w:rsid w:val="00EF7CA8"/>
    <w:rsid w:val="00F002DC"/>
    <w:rsid w:val="00F00D4D"/>
    <w:rsid w:val="00F044B8"/>
    <w:rsid w:val="00F04966"/>
    <w:rsid w:val="00F049DD"/>
    <w:rsid w:val="00F05BBE"/>
    <w:rsid w:val="00F061BA"/>
    <w:rsid w:val="00F06501"/>
    <w:rsid w:val="00F071D2"/>
    <w:rsid w:val="00F101AA"/>
    <w:rsid w:val="00F11409"/>
    <w:rsid w:val="00F11DF2"/>
    <w:rsid w:val="00F11EA9"/>
    <w:rsid w:val="00F12EA4"/>
    <w:rsid w:val="00F16050"/>
    <w:rsid w:val="00F163F0"/>
    <w:rsid w:val="00F1658E"/>
    <w:rsid w:val="00F16D83"/>
    <w:rsid w:val="00F170FF"/>
    <w:rsid w:val="00F17988"/>
    <w:rsid w:val="00F2057A"/>
    <w:rsid w:val="00F220D3"/>
    <w:rsid w:val="00F22682"/>
    <w:rsid w:val="00F230CB"/>
    <w:rsid w:val="00F2386C"/>
    <w:rsid w:val="00F25152"/>
    <w:rsid w:val="00F25269"/>
    <w:rsid w:val="00F265B5"/>
    <w:rsid w:val="00F270AB"/>
    <w:rsid w:val="00F3021C"/>
    <w:rsid w:val="00F3123F"/>
    <w:rsid w:val="00F318E6"/>
    <w:rsid w:val="00F3242B"/>
    <w:rsid w:val="00F34849"/>
    <w:rsid w:val="00F34A6C"/>
    <w:rsid w:val="00F34EC4"/>
    <w:rsid w:val="00F373DD"/>
    <w:rsid w:val="00F40DDA"/>
    <w:rsid w:val="00F416AD"/>
    <w:rsid w:val="00F416D3"/>
    <w:rsid w:val="00F41DE0"/>
    <w:rsid w:val="00F41FA4"/>
    <w:rsid w:val="00F424B0"/>
    <w:rsid w:val="00F42ECF"/>
    <w:rsid w:val="00F45B3F"/>
    <w:rsid w:val="00F45BE9"/>
    <w:rsid w:val="00F45DAF"/>
    <w:rsid w:val="00F4651D"/>
    <w:rsid w:val="00F500E8"/>
    <w:rsid w:val="00F503F5"/>
    <w:rsid w:val="00F50ABC"/>
    <w:rsid w:val="00F512B8"/>
    <w:rsid w:val="00F51F7F"/>
    <w:rsid w:val="00F52063"/>
    <w:rsid w:val="00F5256F"/>
    <w:rsid w:val="00F54A76"/>
    <w:rsid w:val="00F55226"/>
    <w:rsid w:val="00F553E9"/>
    <w:rsid w:val="00F55ED3"/>
    <w:rsid w:val="00F5719C"/>
    <w:rsid w:val="00F572EF"/>
    <w:rsid w:val="00F57DC3"/>
    <w:rsid w:val="00F60B88"/>
    <w:rsid w:val="00F60CE2"/>
    <w:rsid w:val="00F612B2"/>
    <w:rsid w:val="00F637B5"/>
    <w:rsid w:val="00F63C70"/>
    <w:rsid w:val="00F6407D"/>
    <w:rsid w:val="00F64421"/>
    <w:rsid w:val="00F656F0"/>
    <w:rsid w:val="00F65751"/>
    <w:rsid w:val="00F65D90"/>
    <w:rsid w:val="00F666A8"/>
    <w:rsid w:val="00F66855"/>
    <w:rsid w:val="00F670E2"/>
    <w:rsid w:val="00F67B92"/>
    <w:rsid w:val="00F70B7A"/>
    <w:rsid w:val="00F71C05"/>
    <w:rsid w:val="00F73529"/>
    <w:rsid w:val="00F73814"/>
    <w:rsid w:val="00F74360"/>
    <w:rsid w:val="00F747AD"/>
    <w:rsid w:val="00F75A2E"/>
    <w:rsid w:val="00F76B45"/>
    <w:rsid w:val="00F815B6"/>
    <w:rsid w:val="00F902EC"/>
    <w:rsid w:val="00F91687"/>
    <w:rsid w:val="00F91CE8"/>
    <w:rsid w:val="00F94FBD"/>
    <w:rsid w:val="00F95721"/>
    <w:rsid w:val="00F96276"/>
    <w:rsid w:val="00F9648B"/>
    <w:rsid w:val="00FA0096"/>
    <w:rsid w:val="00FA0D97"/>
    <w:rsid w:val="00FA1D77"/>
    <w:rsid w:val="00FA1DEC"/>
    <w:rsid w:val="00FA296E"/>
    <w:rsid w:val="00FA2B4E"/>
    <w:rsid w:val="00FA2EFA"/>
    <w:rsid w:val="00FA39CA"/>
    <w:rsid w:val="00FA4240"/>
    <w:rsid w:val="00FA4E28"/>
    <w:rsid w:val="00FA508F"/>
    <w:rsid w:val="00FB0521"/>
    <w:rsid w:val="00FB2940"/>
    <w:rsid w:val="00FB2B3B"/>
    <w:rsid w:val="00FB398B"/>
    <w:rsid w:val="00FB42E2"/>
    <w:rsid w:val="00FB537F"/>
    <w:rsid w:val="00FB59B0"/>
    <w:rsid w:val="00FB6265"/>
    <w:rsid w:val="00FC03E7"/>
    <w:rsid w:val="00FC0774"/>
    <w:rsid w:val="00FC1B84"/>
    <w:rsid w:val="00FC1D6E"/>
    <w:rsid w:val="00FC3EDA"/>
    <w:rsid w:val="00FC4BB3"/>
    <w:rsid w:val="00FC4BDB"/>
    <w:rsid w:val="00FC56D4"/>
    <w:rsid w:val="00FC5BFC"/>
    <w:rsid w:val="00FC60FD"/>
    <w:rsid w:val="00FC699A"/>
    <w:rsid w:val="00FC6A4D"/>
    <w:rsid w:val="00FC743D"/>
    <w:rsid w:val="00FC7AF9"/>
    <w:rsid w:val="00FD3E6A"/>
    <w:rsid w:val="00FD4DE1"/>
    <w:rsid w:val="00FD74EE"/>
    <w:rsid w:val="00FE0E50"/>
    <w:rsid w:val="00FE1DB8"/>
    <w:rsid w:val="00FE26A1"/>
    <w:rsid w:val="00FE3718"/>
    <w:rsid w:val="00FE46CB"/>
    <w:rsid w:val="00FE4BE1"/>
    <w:rsid w:val="00FE5F76"/>
    <w:rsid w:val="00FE726C"/>
    <w:rsid w:val="00FF2E2A"/>
    <w:rsid w:val="00FF5675"/>
    <w:rsid w:val="00FF5774"/>
    <w:rsid w:val="00FF6355"/>
    <w:rsid w:val="00FF645F"/>
    <w:rsid w:val="00FF7323"/>
    <w:rsid w:val="00FF7A8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89"/>
    <w:rPr>
      <w:rFonts w:ascii="Tahoma" w:eastAsiaTheme="minorEastAsia" w:hAnsi="Tahoma" w:cs="Tahoma"/>
      <w:sz w:val="16"/>
      <w:szCs w:val="16"/>
      <w:lang w:val="en-US"/>
    </w:rPr>
  </w:style>
  <w:style w:type="paragraph" w:styleId="ListParagraph">
    <w:name w:val="List Paragraph"/>
    <w:aliases w:val="Body of text"/>
    <w:basedOn w:val="Normal"/>
    <w:link w:val="ListParagraphChar"/>
    <w:uiPriority w:val="34"/>
    <w:qFormat/>
    <w:rsid w:val="00957189"/>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957189"/>
    <w:rPr>
      <w:rFonts w:ascii="Calibri" w:eastAsia="Calibri" w:hAnsi="Calibri" w:cs="Times New Roman"/>
      <w:lang w:val="en-US"/>
    </w:rPr>
  </w:style>
  <w:style w:type="paragraph" w:styleId="Header">
    <w:name w:val="header"/>
    <w:basedOn w:val="Normal"/>
    <w:link w:val="HeaderChar"/>
    <w:uiPriority w:val="99"/>
    <w:unhideWhenUsed/>
    <w:rsid w:val="00957189"/>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957189"/>
    <w:rPr>
      <w:rFonts w:ascii="Calibri" w:eastAsia="Calibri" w:hAnsi="Calibri" w:cs="Times New Roman"/>
      <w:lang w:val="en-US"/>
    </w:rPr>
  </w:style>
  <w:style w:type="paragraph" w:styleId="Footer">
    <w:name w:val="footer"/>
    <w:basedOn w:val="Normal"/>
    <w:link w:val="FooterChar"/>
    <w:uiPriority w:val="99"/>
    <w:unhideWhenUsed/>
    <w:rsid w:val="0095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89"/>
    <w:rPr>
      <w:rFonts w:eastAsiaTheme="minorEastAsia"/>
      <w:lang w:val="en-US"/>
    </w:rPr>
  </w:style>
  <w:style w:type="paragraph" w:styleId="FootnoteText">
    <w:name w:val="footnote text"/>
    <w:basedOn w:val="Normal"/>
    <w:link w:val="FootnoteTextChar"/>
    <w:semiHidden/>
    <w:rsid w:val="00DB59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B597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B5977"/>
    <w:rPr>
      <w:vertAlign w:val="superscript"/>
    </w:rPr>
  </w:style>
  <w:style w:type="character" w:styleId="PageNumber">
    <w:name w:val="page number"/>
    <w:basedOn w:val="DefaultParagraphFont"/>
    <w:rsid w:val="00DB5977"/>
  </w:style>
  <w:style w:type="character" w:styleId="Emphasis">
    <w:name w:val="Emphasis"/>
    <w:basedOn w:val="DefaultParagraphFont"/>
    <w:qFormat/>
    <w:rsid w:val="00DB5977"/>
    <w:rPr>
      <w:i/>
      <w:iCs/>
    </w:rPr>
  </w:style>
  <w:style w:type="character" w:styleId="Hyperlink">
    <w:name w:val="Hyperlink"/>
    <w:basedOn w:val="DefaultParagraphFont"/>
    <w:rsid w:val="00DB59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bim.org.my"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2021-09-08T02:40:00Z</dcterms:created>
  <dcterms:modified xsi:type="dcterms:W3CDTF">2021-09-08T02:41:00Z</dcterms:modified>
</cp:coreProperties>
</file>